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95B1" w14:textId="506B67BC" w:rsidR="00474212" w:rsidRPr="007E1F08" w:rsidRDefault="00474212" w:rsidP="007E1F0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>KRYTERIA OCENY WNIOSKÓW O DOFINANSOWANIE Z KRAJOWEGO FUNDUSZU SZKOLENIOWEGO (KFS)</w:t>
      </w:r>
    </w:p>
    <w:p w14:paraId="5B6DE88E" w14:textId="77777777" w:rsidR="00474212" w:rsidRPr="007E1F08" w:rsidRDefault="00474212" w:rsidP="007E1F0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EAB607" w14:textId="0D200D76" w:rsidR="00474212" w:rsidRPr="00E121B8" w:rsidRDefault="00474212" w:rsidP="007E1F0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1B8">
        <w:rPr>
          <w:rFonts w:ascii="Arial" w:hAnsi="Arial" w:cs="Arial"/>
          <w:b/>
          <w:bCs/>
          <w:color w:val="000000" w:themeColor="text1"/>
          <w:sz w:val="24"/>
          <w:szCs w:val="24"/>
        </w:rPr>
        <w:t>WARUNKI SKUTKUJĄCE NEGATYWNĄ OCENĄ FORMALNĄ (</w:t>
      </w:r>
      <w:r w:rsidR="00C052CE" w:rsidRPr="00E121B8">
        <w:rPr>
          <w:rFonts w:ascii="Arial" w:hAnsi="Arial" w:cs="Arial"/>
          <w:b/>
          <w:bCs/>
          <w:color w:val="000000" w:themeColor="text1"/>
          <w:sz w:val="24"/>
          <w:szCs w:val="24"/>
        </w:rPr>
        <w:t>BRAKIEM FIANSOWANIA</w:t>
      </w:r>
      <w:r w:rsidRPr="00E121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): </w:t>
      </w:r>
    </w:p>
    <w:p w14:paraId="0128B638" w14:textId="562418FC" w:rsidR="00C34A42" w:rsidRPr="007E1F08" w:rsidRDefault="00474212" w:rsidP="007E1F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Wniosek podlega ocenie formalnej i </w:t>
      </w:r>
      <w:r w:rsidR="00C34A42" w:rsidRPr="007E1F08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>kwalifikuje się do oceny merytorycznej</w:t>
      </w:r>
      <w:r w:rsidR="00F11AE5" w:rsidRPr="007E1F08">
        <w:rPr>
          <w:rFonts w:ascii="Arial" w:hAnsi="Arial" w:cs="Arial"/>
          <w:color w:val="000000" w:themeColor="text1"/>
          <w:sz w:val="24"/>
          <w:szCs w:val="24"/>
        </w:rPr>
        <w:t xml:space="preserve">, w szczególności 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>w przypadku</w:t>
      </w:r>
      <w:r w:rsidR="00C34A42" w:rsidRPr="007E1F0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FC9FAAC" w14:textId="27697FB9" w:rsidR="00C34A42" w:rsidRPr="007E1F08" w:rsidRDefault="00C34A42" w:rsidP="007E1F08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color w:val="000000" w:themeColor="text1"/>
          <w:sz w:val="24"/>
          <w:szCs w:val="24"/>
        </w:rPr>
        <w:t>Niespełnieni</w:t>
      </w:r>
      <w:r w:rsidR="004F665A">
        <w:rPr>
          <w:rFonts w:ascii="Arial" w:hAnsi="Arial" w:cs="Arial"/>
          <w:color w:val="000000" w:themeColor="text1"/>
          <w:sz w:val="24"/>
          <w:szCs w:val="24"/>
        </w:rPr>
        <w:t>a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ustawowych warunków</w:t>
      </w:r>
      <w:r w:rsidR="00CE41A9">
        <w:rPr>
          <w:rFonts w:ascii="Arial" w:hAnsi="Arial" w:cs="Arial"/>
          <w:color w:val="000000" w:themeColor="text1"/>
          <w:sz w:val="24"/>
          <w:szCs w:val="24"/>
        </w:rPr>
        <w:t>, w tym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podmiotowych 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>-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wniosek został złożony przez podmiot nieuprawniony do ubiegania się o wsparcie ze środków KFS lub podlega wykluczeniu na podstawie art. 125 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>Ustaw</w:t>
      </w:r>
      <w:r w:rsidR="004F665A">
        <w:rPr>
          <w:rFonts w:ascii="Arial" w:hAnsi="Arial" w:cs="Arial"/>
          <w:color w:val="000000" w:themeColor="text1"/>
          <w:sz w:val="24"/>
          <w:szCs w:val="24"/>
        </w:rPr>
        <w:t>y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 xml:space="preserve"> z dnia 20 marca 2025 r. o rynku pracy i służbach zatrudnienia (Dz. U. z 2025 r. poz. 620 ze zm.)</w:t>
      </w:r>
      <w:r w:rsidR="004F665A">
        <w:rPr>
          <w:rFonts w:ascii="Arial" w:hAnsi="Arial" w:cs="Arial"/>
          <w:color w:val="000000" w:themeColor="text1"/>
          <w:sz w:val="24"/>
          <w:szCs w:val="24"/>
        </w:rPr>
        <w:t>,</w:t>
      </w:r>
      <w:r w:rsidR="00373DF2" w:rsidRPr="007E1F08">
        <w:rPr>
          <w:rFonts w:ascii="Arial" w:hAnsi="Arial" w:cs="Arial"/>
          <w:color w:val="000000" w:themeColor="text1"/>
          <w:sz w:val="24"/>
          <w:szCs w:val="24"/>
        </w:rPr>
        <w:t xml:space="preserve"> zwanej dalej Ustawą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A260F0" w14:textId="34590396" w:rsidR="00C34A42" w:rsidRPr="007E1F08" w:rsidRDefault="00C34A42" w:rsidP="007E1F08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color w:val="000000" w:themeColor="text1"/>
          <w:sz w:val="24"/>
          <w:szCs w:val="24"/>
        </w:rPr>
        <w:t>Niezgodnoś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>ci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z terminem lub trybem naboru 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>-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wniosek wpłynął poza ogłoszonym okresem naboru lub został złożony w sposób niezgodny z wymogami określonymi w ustawie lub ogłoszeniu o naborze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CB9673" w14:textId="4ED3F489" w:rsidR="00214C52" w:rsidRPr="007E1F08" w:rsidRDefault="00C34A42" w:rsidP="007E1F08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color w:val="000000" w:themeColor="text1"/>
          <w:sz w:val="24"/>
          <w:szCs w:val="24"/>
        </w:rPr>
        <w:t>Brak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>u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zgodności z priorytetami 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>-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wnioskowane działania nie wpisują się w ogłoszon</w:t>
      </w:r>
      <w:r w:rsidR="004174CF">
        <w:rPr>
          <w:rFonts w:ascii="Arial" w:hAnsi="Arial" w:cs="Arial"/>
          <w:color w:val="000000" w:themeColor="text1"/>
          <w:sz w:val="24"/>
          <w:szCs w:val="24"/>
        </w:rPr>
        <w:t>e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na dany rok priorytet</w:t>
      </w:r>
      <w:r w:rsidR="004174CF">
        <w:rPr>
          <w:rFonts w:ascii="Arial" w:hAnsi="Arial" w:cs="Arial"/>
          <w:color w:val="000000" w:themeColor="text1"/>
          <w:sz w:val="24"/>
          <w:szCs w:val="24"/>
        </w:rPr>
        <w:t>y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wydatkowania środków KFS (o ile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 xml:space="preserve"> nie określono inaczej w ogłoszeniu o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496B" w:rsidRPr="007E1F08">
        <w:rPr>
          <w:rFonts w:ascii="Arial" w:hAnsi="Arial" w:cs="Arial"/>
          <w:color w:val="000000" w:themeColor="text1"/>
          <w:sz w:val="24"/>
          <w:szCs w:val="24"/>
        </w:rPr>
        <w:t>naborze)</w:t>
      </w:r>
      <w:r w:rsidR="004174CF">
        <w:rPr>
          <w:rFonts w:ascii="Arial" w:hAnsi="Arial" w:cs="Arial"/>
          <w:color w:val="000000" w:themeColor="text1"/>
          <w:sz w:val="24"/>
          <w:szCs w:val="24"/>
        </w:rPr>
        <w:t>. W</w:t>
      </w:r>
      <w:r w:rsidR="004174CF" w:rsidRPr="007E1F08">
        <w:rPr>
          <w:rFonts w:ascii="Arial" w:hAnsi="Arial" w:cs="Arial"/>
          <w:color w:val="000000" w:themeColor="text1"/>
          <w:sz w:val="24"/>
          <w:szCs w:val="24"/>
        </w:rPr>
        <w:t>niosek zostaje rozpatrzony negatywnie w części</w:t>
      </w:r>
      <w:r w:rsidR="004174CF">
        <w:rPr>
          <w:rFonts w:ascii="Arial" w:hAnsi="Arial" w:cs="Arial"/>
          <w:color w:val="000000" w:themeColor="text1"/>
          <w:sz w:val="24"/>
          <w:szCs w:val="24"/>
        </w:rPr>
        <w:t xml:space="preserve"> lub w całości.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74CF">
        <w:rPr>
          <w:rFonts w:ascii="Arial" w:hAnsi="Arial" w:cs="Arial"/>
          <w:color w:val="000000" w:themeColor="text1"/>
          <w:sz w:val="24"/>
          <w:szCs w:val="24"/>
        </w:rPr>
        <w:t xml:space="preserve">Właściwość: </w:t>
      </w:r>
      <w:r w:rsidR="00613D6E"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>OBSZAR 1</w:t>
      </w:r>
      <w:r w:rsidR="00613D6E" w:rsidRPr="007E1F0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214C52" w:rsidRPr="007E1F08">
        <w:rPr>
          <w:rFonts w:ascii="Arial" w:hAnsi="Arial" w:cs="Arial"/>
          <w:color w:val="000000" w:themeColor="text1"/>
          <w:sz w:val="24"/>
          <w:szCs w:val="24"/>
        </w:rPr>
        <w:t>ZGODNOŚĆ DOFINANSOWYWANYCH DZIAŁAŃ Z USTALONYMI PRIORYTETAMI WYDATKOWANIA ŚRODKÓW KFS NA DANY ROK.</w:t>
      </w:r>
    </w:p>
    <w:p w14:paraId="690945B7" w14:textId="357AA16D" w:rsidR="00373DF2" w:rsidRPr="007E1F08" w:rsidRDefault="00373DF2" w:rsidP="007E1F08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color w:val="000000" w:themeColor="text1"/>
          <w:sz w:val="24"/>
          <w:szCs w:val="24"/>
        </w:rPr>
        <w:t>Brak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>u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uprawnień realizatora usługi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gdy wskazany realizator kształcenia nie posiada wymaganego wpisu do właściwego rejestru, o którym mowa w art. 128 ust. 2 Ustawy (wpis do Bazy Usług Rozwojowych), a wymóg ten jest obligatoryjny, wniosek zostaje rozpatrzony negatywnie w części dotyczącej tego szkolenia.</w:t>
      </w:r>
    </w:p>
    <w:p w14:paraId="3D945225" w14:textId="0C9535C0" w:rsidR="0044230E" w:rsidRDefault="0044230E" w:rsidP="00973091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230E">
        <w:rPr>
          <w:rFonts w:ascii="Arial" w:hAnsi="Arial" w:cs="Arial"/>
          <w:color w:val="000000" w:themeColor="text1"/>
          <w:sz w:val="24"/>
          <w:szCs w:val="24"/>
        </w:rPr>
        <w:t>Niespełni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>e</w:t>
      </w:r>
      <w:r w:rsidRPr="0044230E">
        <w:rPr>
          <w:rFonts w:ascii="Arial" w:hAnsi="Arial" w:cs="Arial"/>
          <w:color w:val="000000" w:themeColor="text1"/>
          <w:sz w:val="24"/>
          <w:szCs w:val="24"/>
        </w:rPr>
        <w:t>ni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>a</w:t>
      </w:r>
      <w:r w:rsidRPr="0044230E">
        <w:rPr>
          <w:rFonts w:ascii="Arial" w:hAnsi="Arial" w:cs="Arial"/>
          <w:color w:val="000000" w:themeColor="text1"/>
          <w:sz w:val="24"/>
          <w:szCs w:val="24"/>
        </w:rPr>
        <w:t xml:space="preserve"> warunków dopuszczalności pomocy de </w:t>
      </w:r>
      <w:proofErr w:type="spellStart"/>
      <w:r w:rsidRPr="0044230E">
        <w:rPr>
          <w:rFonts w:ascii="Arial" w:hAnsi="Arial" w:cs="Arial"/>
          <w:color w:val="000000" w:themeColor="text1"/>
          <w:sz w:val="24"/>
          <w:szCs w:val="24"/>
        </w:rPr>
        <w:t>minimis</w:t>
      </w:r>
      <w:proofErr w:type="spellEnd"/>
      <w:r w:rsidRPr="0044230E">
        <w:rPr>
          <w:rFonts w:ascii="Arial" w:hAnsi="Arial" w:cs="Arial"/>
          <w:color w:val="000000" w:themeColor="text1"/>
          <w:sz w:val="24"/>
          <w:szCs w:val="24"/>
        </w:rPr>
        <w:t xml:space="preserve"> (jeśli dotyczy)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BC1DF4" w14:textId="553517C2" w:rsidR="00973091" w:rsidRPr="002E2DBB" w:rsidRDefault="00973091" w:rsidP="00A634BC">
      <w:pPr>
        <w:pStyle w:val="Akapitzlist"/>
        <w:numPr>
          <w:ilvl w:val="0"/>
          <w:numId w:val="19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DBB">
        <w:rPr>
          <w:rFonts w:ascii="Arial" w:hAnsi="Arial" w:cs="Arial"/>
          <w:color w:val="000000" w:themeColor="text1"/>
          <w:sz w:val="24"/>
          <w:szCs w:val="24"/>
        </w:rPr>
        <w:t xml:space="preserve">Wad wniosku, których charakter uniemożliwia ich usunięcie lub 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 xml:space="preserve">które </w:t>
      </w:r>
      <w:r w:rsidRPr="002E2DBB">
        <w:rPr>
          <w:rFonts w:ascii="Arial" w:hAnsi="Arial" w:cs="Arial"/>
          <w:color w:val="000000" w:themeColor="text1"/>
          <w:sz w:val="24"/>
          <w:szCs w:val="24"/>
        </w:rPr>
        <w:t xml:space="preserve">nie zostały usunięte </w:t>
      </w:r>
      <w:r w:rsidR="002E2DBB" w:rsidRPr="002E2DBB">
        <w:rPr>
          <w:rFonts w:ascii="Arial" w:hAnsi="Arial" w:cs="Arial"/>
          <w:color w:val="000000" w:themeColor="text1"/>
          <w:sz w:val="24"/>
          <w:szCs w:val="24"/>
        </w:rPr>
        <w:t>(</w:t>
      </w:r>
      <w:r w:rsidRPr="002E2DBB">
        <w:rPr>
          <w:rFonts w:ascii="Arial" w:hAnsi="Arial" w:cs="Arial"/>
          <w:color w:val="000000" w:themeColor="text1"/>
          <w:sz w:val="24"/>
          <w:szCs w:val="24"/>
        </w:rPr>
        <w:t>§ 5 ust. 2 lub 3 Rozporządzenia Ministra Rodziny, Pracy i Polityki Społecznej z dnia 25 listopada 2025 r. w sprawie Krajowego Funduszu Szkoleniowego</w:t>
      </w:r>
      <w:r w:rsidR="002E2DBB">
        <w:rPr>
          <w:rFonts w:ascii="Arial" w:hAnsi="Arial" w:cs="Arial"/>
          <w:color w:val="000000" w:themeColor="text1"/>
          <w:sz w:val="24"/>
          <w:szCs w:val="24"/>
        </w:rPr>
        <w:t>)</w:t>
      </w:r>
      <w:r w:rsidRPr="002E2DB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A4B42F" w14:textId="2ECA3B6C" w:rsidR="00C4186F" w:rsidRDefault="00000000" w:rsidP="007E1F0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13A151C2">
          <v:rect id="_x0000_i1025" style="width:0;height:1.5pt" o:hralign="center" o:hrstd="t" o:hr="t" fillcolor="#a0a0a0" stroked="f"/>
        </w:pict>
      </w:r>
    </w:p>
    <w:p w14:paraId="7C2B89EB" w14:textId="77777777" w:rsidR="00E121B8" w:rsidRDefault="00E121B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45DAA3D5" w14:textId="05E6A3EE" w:rsidR="00474212" w:rsidRPr="007E1F08" w:rsidRDefault="00474212" w:rsidP="007E1F0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KRYTERIA OCENY MERYTORYCZNEJ WNIOSKU O FINANSOWANIE SZKOLEŃ Z KFS</w:t>
      </w:r>
    </w:p>
    <w:p w14:paraId="4CFFA195" w14:textId="77777777" w:rsidR="00E121B8" w:rsidRPr="007E1F08" w:rsidRDefault="00E121B8" w:rsidP="00E121B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color w:val="000000" w:themeColor="text1"/>
          <w:sz w:val="24"/>
          <w:szCs w:val="24"/>
        </w:rPr>
        <w:t>Usługi kształcenia lub poszczególni kandydaci, którzy zostali odrzuceni na etapie oceny formalnej, są wyłączani z puli całkowitej i nie są brani pod uwagę przy wyliczaniu punktacji w kryteri</w:t>
      </w:r>
      <w:r>
        <w:rPr>
          <w:rFonts w:ascii="Arial" w:hAnsi="Arial" w:cs="Arial"/>
          <w:color w:val="000000" w:themeColor="text1"/>
          <w:sz w:val="24"/>
          <w:szCs w:val="24"/>
        </w:rPr>
        <w:t>ach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merytoryczny</w:t>
      </w:r>
      <w:r>
        <w:rPr>
          <w:rFonts w:ascii="Arial" w:hAnsi="Arial" w:cs="Arial"/>
          <w:color w:val="000000" w:themeColor="text1"/>
          <w:sz w:val="24"/>
          <w:szCs w:val="24"/>
        </w:rPr>
        <w:t>ch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115BE7" w14:textId="77777777" w:rsidR="00E121B8" w:rsidRDefault="00E121B8" w:rsidP="007E1F0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575CF2" w14:textId="0F2ACD44" w:rsidR="00532DD7" w:rsidRPr="007E1F08" w:rsidRDefault="00532DD7" w:rsidP="007E1F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>OBSZAR 2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214C52" w:rsidRPr="007E1F08">
        <w:rPr>
          <w:rFonts w:ascii="Arial" w:hAnsi="Arial" w:cs="Arial"/>
          <w:color w:val="000000" w:themeColor="text1"/>
          <w:sz w:val="24"/>
          <w:szCs w:val="24"/>
        </w:rPr>
        <w:t>ZGODNOŚĆ WIEDZY, UMIEJĘTNOŚCI LUB KWALIFIKACJI NABYWANYCH PRZEZ UCZESTNIKÓW KSZTAŁCENIA USTAWICZNEGO Z POTRZEBAMI LOKALNEGO LUB REGIONALNEGO RYNKU PRACY</w:t>
      </w:r>
    </w:p>
    <w:p w14:paraId="72958F5F" w14:textId="27B7D3C9" w:rsidR="00532DD7" w:rsidRPr="007E1F08" w:rsidRDefault="002764D0" w:rsidP="007E1F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color w:val="000000" w:themeColor="text1"/>
          <w:sz w:val="24"/>
          <w:szCs w:val="24"/>
        </w:rPr>
        <w:t>1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>. Zgodność nabywan</w:t>
      </w:r>
      <w:r w:rsidR="007E1F08">
        <w:rPr>
          <w:rFonts w:ascii="Arial" w:hAnsi="Arial" w:cs="Arial"/>
          <w:color w:val="000000" w:themeColor="text1"/>
          <w:sz w:val="24"/>
          <w:szCs w:val="24"/>
        </w:rPr>
        <w:t>ej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1F08" w:rsidRPr="007E1F08">
        <w:rPr>
          <w:rFonts w:ascii="Arial" w:hAnsi="Arial" w:cs="Arial"/>
          <w:color w:val="000000" w:themeColor="text1"/>
          <w:sz w:val="24"/>
          <w:szCs w:val="24"/>
        </w:rPr>
        <w:t xml:space="preserve">wiedzy, umiejętności lub kwalifikacji 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z potrzebami lokalnego/regionalnego rynku </w:t>
      </w:r>
      <w:r w:rsidR="00532DD7" w:rsidRPr="0044230E">
        <w:rPr>
          <w:rFonts w:ascii="Arial" w:hAnsi="Arial" w:cs="Arial"/>
          <w:color w:val="000000" w:themeColor="text1"/>
          <w:sz w:val="24"/>
          <w:szCs w:val="24"/>
        </w:rPr>
        <w:t xml:space="preserve">pracy (Uwaga: przy ocenie bierze się pod uwagę </w:t>
      </w:r>
      <w:r w:rsidR="00DC7505">
        <w:rPr>
          <w:rFonts w:ascii="Arial" w:hAnsi="Arial" w:cs="Arial"/>
          <w:color w:val="000000" w:themeColor="text1"/>
          <w:sz w:val="24"/>
          <w:szCs w:val="24"/>
        </w:rPr>
        <w:t xml:space="preserve">zawody deficytowe określone w Barometrze zawodów 2026 dla </w:t>
      </w:r>
      <w:r w:rsidR="00DC7505" w:rsidRPr="00DC7505">
        <w:rPr>
          <w:rFonts w:ascii="Arial" w:hAnsi="Arial" w:cs="Arial"/>
          <w:color w:val="000000" w:themeColor="text1"/>
          <w:sz w:val="24"/>
          <w:szCs w:val="24"/>
        </w:rPr>
        <w:t>powiatu gorlickiego lub województwa małopolskiego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. Wskaźnik: Liczba </w:t>
      </w:r>
      <w:r w:rsidR="000612B5">
        <w:rPr>
          <w:rFonts w:ascii="Arial" w:hAnsi="Arial" w:cs="Arial"/>
          <w:color w:val="000000" w:themeColor="text1"/>
          <w:sz w:val="24"/>
          <w:szCs w:val="24"/>
        </w:rPr>
        <w:t>usług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 wpisujących się w deficyt / Całkowita liczba 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usług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 x 100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>%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6EAA1915" w14:textId="3D83766A" w:rsidR="00532DD7" w:rsidRPr="007E1F08" w:rsidRDefault="00DC7505" w:rsidP="007E1F08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powyżej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 9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% do 100%: </w:t>
      </w:r>
      <w:r w:rsidR="001D234E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532DD7"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pkt</w:t>
      </w:r>
    </w:p>
    <w:p w14:paraId="0E913849" w14:textId="3C34C56D" w:rsidR="00532DD7" w:rsidRPr="007E1F08" w:rsidRDefault="00DC7505" w:rsidP="007E1F08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powyżej 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>7</w:t>
      </w:r>
      <w:r w:rsidR="003A6FFE">
        <w:rPr>
          <w:rFonts w:ascii="Arial" w:hAnsi="Arial" w:cs="Arial"/>
          <w:color w:val="000000" w:themeColor="text1"/>
          <w:sz w:val="24"/>
          <w:szCs w:val="24"/>
        </w:rPr>
        <w:t>0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% do 90%: </w:t>
      </w:r>
      <w:r w:rsidR="001D234E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="00532DD7"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pkt</w:t>
      </w:r>
    </w:p>
    <w:p w14:paraId="74291385" w14:textId="2ABDF005" w:rsidR="00532DD7" w:rsidRPr="007E1F08" w:rsidRDefault="003A6FFE" w:rsidP="007E1F08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powyżej 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% do 70%: </w:t>
      </w:r>
      <w:r w:rsidR="001D234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32DD7"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pkt</w:t>
      </w:r>
    </w:p>
    <w:p w14:paraId="66DECEB3" w14:textId="3AA6A520" w:rsidR="00532DD7" w:rsidRPr="007E1F08" w:rsidRDefault="003A6FFE" w:rsidP="007E1F08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powyżej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% do 50%: </w:t>
      </w:r>
      <w:r w:rsidR="001D234E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532DD7"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pkt</w:t>
      </w:r>
    </w:p>
    <w:p w14:paraId="0CAC8CC3" w14:textId="7546D9B6" w:rsidR="00532DD7" w:rsidRPr="007E1F08" w:rsidRDefault="003A6FFE" w:rsidP="007E1F08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powyżej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% do 30%: </w:t>
      </w:r>
      <w:r w:rsidR="001D234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532DD7"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pkt</w:t>
      </w:r>
    </w:p>
    <w:p w14:paraId="0EF3E32D" w14:textId="2200ACDC" w:rsidR="009B1203" w:rsidRPr="007E1F08" w:rsidRDefault="00532DD7" w:rsidP="007E1F08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color w:val="000000" w:themeColor="text1"/>
          <w:sz w:val="24"/>
          <w:szCs w:val="24"/>
        </w:rPr>
        <w:t>0% (żadn</w:t>
      </w:r>
      <w:r w:rsidR="000612B5">
        <w:rPr>
          <w:rFonts w:ascii="Arial" w:hAnsi="Arial" w:cs="Arial"/>
          <w:color w:val="000000" w:themeColor="text1"/>
          <w:sz w:val="24"/>
          <w:szCs w:val="24"/>
        </w:rPr>
        <w:t>a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3CF5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0612B5">
        <w:rPr>
          <w:rFonts w:ascii="Arial" w:hAnsi="Arial" w:cs="Arial"/>
          <w:color w:val="000000" w:themeColor="text1"/>
          <w:sz w:val="24"/>
          <w:szCs w:val="24"/>
        </w:rPr>
        <w:t>usług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 nie wpisuje się w deficyt): </w:t>
      </w:r>
      <w:r w:rsidRPr="001D234E">
        <w:rPr>
          <w:rFonts w:ascii="Arial" w:hAnsi="Arial" w:cs="Arial"/>
          <w:b/>
          <w:bCs/>
          <w:color w:val="000000" w:themeColor="text1"/>
          <w:sz w:val="24"/>
          <w:szCs w:val="24"/>
        </w:rPr>
        <w:t>0 pkt</w:t>
      </w:r>
    </w:p>
    <w:p w14:paraId="5F9CCE86" w14:textId="77777777" w:rsidR="001D234E" w:rsidRDefault="001D234E" w:rsidP="007E1F0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9764AE" w14:textId="1990B5D8" w:rsidR="00214C52" w:rsidRPr="00FD0C3D" w:rsidRDefault="00532DD7" w:rsidP="007E1F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>OBSZAR 3</w:t>
      </w:r>
      <w:r w:rsidRPr="007E1F0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214C52" w:rsidRPr="007E1F08">
        <w:rPr>
          <w:rFonts w:ascii="Arial" w:hAnsi="Arial" w:cs="Arial"/>
          <w:color w:val="000000" w:themeColor="text1"/>
          <w:sz w:val="24"/>
          <w:szCs w:val="24"/>
        </w:rPr>
        <w:t xml:space="preserve">KOSZTY USŁUGI KSZTAŁCENIA USTAWICZNEGO WSKAZANEJ DO </w:t>
      </w:r>
      <w:r w:rsidR="00214C52" w:rsidRPr="00FD0C3D">
        <w:rPr>
          <w:rFonts w:ascii="Arial" w:hAnsi="Arial" w:cs="Arial"/>
          <w:color w:val="000000" w:themeColor="text1"/>
          <w:sz w:val="24"/>
          <w:szCs w:val="24"/>
        </w:rPr>
        <w:t>SFINANSOWANIA ZE ŚRODKÓW KFS W PORÓWNANIU Z KOSZTAMI PODOBNYCH USŁUG DOSTĘPNYCH NA RYNKU</w:t>
      </w:r>
    </w:p>
    <w:p w14:paraId="14F8D0BA" w14:textId="4035918B" w:rsidR="007F262A" w:rsidRPr="00FD0C3D" w:rsidRDefault="007F262A" w:rsidP="007F262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25769627"/>
      <w:r w:rsidRPr="00FD0C3D">
        <w:rPr>
          <w:rFonts w:ascii="Arial" w:hAnsi="Arial" w:cs="Arial"/>
          <w:color w:val="000000" w:themeColor="text1"/>
          <w:sz w:val="24"/>
          <w:szCs w:val="24"/>
        </w:rPr>
        <w:t xml:space="preserve">2. Rynkowość kosztów usługi i poprawność uzasadnienia wyboru (Podstawą oceny jest analiza rozeznania rynku przedstawiona przez Wnioskodawcę, której rzetelność weryfikuje Urząd w oparciu o własne rozeznanie rynku. Urząd ma możliwość ustalenia wiążących wartości rynkowych (w tym 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koszt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 xml:space="preserve"> najniższ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y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 xml:space="preserve"> oraz średni). Do ich ustalenia Urząd może wykorzystać własne oferty oraz wybrane, wiarygodne oferty Wnioskodawcy, z pominięciem tych ofert, które stanowią skrajne odchylenie 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kosztowe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 xml:space="preserve"> i sztucznie zawyżają wynik)</w:t>
      </w:r>
      <w:r w:rsidR="006E3E2A" w:rsidRPr="00FD0C3D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876B5AE" w14:textId="7B3E1995" w:rsidR="002521A6" w:rsidRPr="00FD0C3D" w:rsidRDefault="00B065FA" w:rsidP="002521A6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Koszt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wybranej oferty jest najniższ</w:t>
      </w:r>
      <w:r>
        <w:rPr>
          <w:rFonts w:ascii="Arial" w:hAnsi="Arial" w:cs="Arial"/>
          <w:color w:val="000000" w:themeColor="text1"/>
          <w:sz w:val="24"/>
          <w:szCs w:val="24"/>
        </w:rPr>
        <w:t>y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lub równ</w:t>
      </w:r>
      <w:r>
        <w:rPr>
          <w:rFonts w:ascii="Arial" w:hAnsi="Arial" w:cs="Arial"/>
          <w:color w:val="000000" w:themeColor="text1"/>
          <w:sz w:val="24"/>
          <w:szCs w:val="24"/>
        </w:rPr>
        <w:t>y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najniższe</w:t>
      </w:r>
      <w:r>
        <w:rPr>
          <w:rFonts w:ascii="Arial" w:hAnsi="Arial" w:cs="Arial"/>
          <w:color w:val="000000" w:themeColor="text1"/>
          <w:sz w:val="24"/>
          <w:szCs w:val="24"/>
        </w:rPr>
        <w:t>mu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spośród ustalonych ofert rynkowych LUB usługa ma faktycznie charakter unikatowy</w:t>
      </w:r>
      <w:r w:rsidR="002521A6" w:rsidRPr="00FD0C3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, a Wnioskodawca przedstawił wyczerpujące i racjonalne uzasadnienie 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wyjaśniające jej unikatowość i obiektywne przyczyny braku możliwości dokonania porównania ofert: </w:t>
      </w:r>
      <w:r w:rsidR="002521A6" w:rsidRPr="00FD0C3D">
        <w:rPr>
          <w:rFonts w:ascii="Arial" w:hAnsi="Arial" w:cs="Arial"/>
          <w:b/>
          <w:bCs/>
          <w:color w:val="000000" w:themeColor="text1"/>
          <w:sz w:val="24"/>
          <w:szCs w:val="24"/>
        </w:rPr>
        <w:t>5 pkt</w:t>
      </w:r>
    </w:p>
    <w:p w14:paraId="4D248CEE" w14:textId="0825CD02" w:rsidR="002521A6" w:rsidRPr="00FD0C3D" w:rsidRDefault="00B065FA" w:rsidP="002521A6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Koszt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wybranej oferty nie jest najniższ</w:t>
      </w:r>
      <w:r>
        <w:rPr>
          <w:rFonts w:ascii="Arial" w:hAnsi="Arial" w:cs="Arial"/>
          <w:color w:val="000000" w:themeColor="text1"/>
          <w:sz w:val="24"/>
          <w:szCs w:val="24"/>
        </w:rPr>
        <w:t>y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>, ale jest równ</w:t>
      </w:r>
      <w:r>
        <w:rPr>
          <w:rFonts w:ascii="Arial" w:hAnsi="Arial" w:cs="Arial"/>
          <w:color w:val="000000" w:themeColor="text1"/>
          <w:sz w:val="24"/>
          <w:szCs w:val="24"/>
        </w:rPr>
        <w:t>y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lub nie przekracza ustalon</w:t>
      </w:r>
      <w:r>
        <w:rPr>
          <w:rFonts w:ascii="Arial" w:hAnsi="Arial" w:cs="Arial"/>
          <w:color w:val="000000" w:themeColor="text1"/>
          <w:sz w:val="24"/>
          <w:szCs w:val="24"/>
        </w:rPr>
        <w:t>ego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średn</w:t>
      </w:r>
      <w:r>
        <w:rPr>
          <w:rFonts w:ascii="Arial" w:hAnsi="Arial" w:cs="Arial"/>
          <w:color w:val="000000" w:themeColor="text1"/>
          <w:sz w:val="24"/>
          <w:szCs w:val="24"/>
        </w:rPr>
        <w:t>iego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kosztu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 rynkowe</w:t>
      </w:r>
      <w:r>
        <w:rPr>
          <w:rFonts w:ascii="Arial" w:hAnsi="Arial" w:cs="Arial"/>
          <w:color w:val="000000" w:themeColor="text1"/>
          <w:sz w:val="24"/>
          <w:szCs w:val="24"/>
        </w:rPr>
        <w:t>go</w:t>
      </w:r>
      <w:r w:rsidR="002521A6" w:rsidRPr="00FD0C3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2521A6" w:rsidRPr="00FD0C3D">
        <w:rPr>
          <w:rFonts w:ascii="Arial" w:hAnsi="Arial" w:cs="Arial"/>
          <w:b/>
          <w:bCs/>
          <w:color w:val="000000" w:themeColor="text1"/>
          <w:sz w:val="24"/>
          <w:szCs w:val="24"/>
        </w:rPr>
        <w:t>3 pkt</w:t>
      </w:r>
    </w:p>
    <w:p w14:paraId="5ED3503B" w14:textId="0AF0E253" w:rsidR="002521A6" w:rsidRPr="00FD0C3D" w:rsidRDefault="002521A6" w:rsidP="005E07FA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0C3D">
        <w:rPr>
          <w:rFonts w:ascii="Arial" w:hAnsi="Arial" w:cs="Arial"/>
          <w:color w:val="000000" w:themeColor="text1"/>
          <w:sz w:val="24"/>
          <w:szCs w:val="24"/>
        </w:rPr>
        <w:t>Wybrana oferta nie spełnia kryteriów uprawniających do przyznania punktów (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koszt</w:t>
      </w:r>
      <w:r w:rsidR="007F262A" w:rsidRPr="00FD0C3D">
        <w:rPr>
          <w:rFonts w:ascii="Arial" w:hAnsi="Arial" w:cs="Arial"/>
          <w:color w:val="000000" w:themeColor="text1"/>
          <w:sz w:val="24"/>
          <w:szCs w:val="24"/>
        </w:rPr>
        <w:t xml:space="preserve"> wybranej oferty przekracza ustalon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y</w:t>
      </w:r>
      <w:r w:rsidR="007F262A" w:rsidRPr="00FD0C3D">
        <w:rPr>
          <w:rFonts w:ascii="Arial" w:hAnsi="Arial" w:cs="Arial"/>
          <w:color w:val="000000" w:themeColor="text1"/>
          <w:sz w:val="24"/>
          <w:szCs w:val="24"/>
        </w:rPr>
        <w:t xml:space="preserve"> średni 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koszt</w:t>
      </w:r>
      <w:r w:rsidR="007F262A" w:rsidRPr="00FD0C3D">
        <w:rPr>
          <w:rFonts w:ascii="Arial" w:hAnsi="Arial" w:cs="Arial"/>
          <w:color w:val="000000" w:themeColor="text1"/>
          <w:sz w:val="24"/>
          <w:szCs w:val="24"/>
        </w:rPr>
        <w:t xml:space="preserve"> rynkow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y</w:t>
      </w:r>
      <w:r w:rsidR="007F262A" w:rsidRPr="00FD0C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 xml:space="preserve">lub 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wnioskodawca niezasadnie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 xml:space="preserve"> powoła</w:t>
      </w:r>
      <w:r w:rsidR="00B065FA">
        <w:rPr>
          <w:rFonts w:ascii="Arial" w:hAnsi="Arial" w:cs="Arial"/>
          <w:color w:val="000000" w:themeColor="text1"/>
          <w:sz w:val="24"/>
          <w:szCs w:val="24"/>
        </w:rPr>
        <w:t>ł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 xml:space="preserve"> się na unikatowość usługi): </w:t>
      </w:r>
      <w:r w:rsidRPr="00FD0C3D">
        <w:rPr>
          <w:rFonts w:ascii="Arial" w:hAnsi="Arial" w:cs="Arial"/>
          <w:b/>
          <w:bCs/>
          <w:color w:val="000000" w:themeColor="text1"/>
          <w:sz w:val="24"/>
          <w:szCs w:val="24"/>
        </w:rPr>
        <w:t>0 pkt</w:t>
      </w:r>
    </w:p>
    <w:bookmarkEnd w:id="0"/>
    <w:p w14:paraId="239B07E4" w14:textId="77777777" w:rsidR="002521A6" w:rsidRDefault="002521A6" w:rsidP="008A797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7C510CC" w14:textId="0BDE7AEA" w:rsidR="00C4186F" w:rsidRPr="007E1F08" w:rsidRDefault="0092123D" w:rsidP="00C418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4A3D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C4186F" w:rsidRPr="00524A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524A3D" w:rsidRPr="00524A3D">
        <w:rPr>
          <w:rFonts w:ascii="Arial" w:hAnsi="Arial" w:cs="Arial"/>
          <w:color w:val="000000" w:themeColor="text1"/>
          <w:sz w:val="24"/>
          <w:szCs w:val="24"/>
        </w:rPr>
        <w:t xml:space="preserve">Średni koszt usług przypadający na 1 uczestnika (Obliczenie: Całkowity koszt kształcenia podzielony przez liczbę </w:t>
      </w:r>
      <w:r w:rsidR="00E628A5">
        <w:rPr>
          <w:rFonts w:ascii="Arial" w:hAnsi="Arial" w:cs="Arial"/>
          <w:color w:val="000000" w:themeColor="text1"/>
          <w:sz w:val="24"/>
          <w:szCs w:val="24"/>
        </w:rPr>
        <w:t>uczestników</w:t>
      </w:r>
      <w:r w:rsidR="00524A3D" w:rsidRPr="00524A3D">
        <w:rPr>
          <w:rFonts w:ascii="Arial" w:hAnsi="Arial" w:cs="Arial"/>
          <w:color w:val="000000" w:themeColor="text1"/>
          <w:sz w:val="24"/>
          <w:szCs w:val="24"/>
        </w:rPr>
        <w:t xml:space="preserve"> zgłoszonych we wniosku).</w:t>
      </w:r>
    </w:p>
    <w:p w14:paraId="1E223A01" w14:textId="77777777" w:rsidR="00C4186F" w:rsidRPr="00E555DF" w:rsidRDefault="00C4186F" w:rsidP="00C4186F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55DF">
        <w:rPr>
          <w:rFonts w:ascii="Arial" w:hAnsi="Arial" w:cs="Arial"/>
          <w:color w:val="000000" w:themeColor="text1"/>
          <w:sz w:val="24"/>
          <w:szCs w:val="24"/>
        </w:rPr>
        <w:t xml:space="preserve">do 2 500,00 zł włącznie: </w:t>
      </w:r>
      <w:r w:rsidRPr="00E555DF">
        <w:rPr>
          <w:rFonts w:ascii="Arial" w:hAnsi="Arial" w:cs="Arial"/>
          <w:b/>
          <w:bCs/>
          <w:color w:val="000000" w:themeColor="text1"/>
          <w:sz w:val="24"/>
          <w:szCs w:val="24"/>
        </w:rPr>
        <w:t>5 pkt</w:t>
      </w:r>
    </w:p>
    <w:p w14:paraId="2217EE50" w14:textId="77777777" w:rsidR="00C4186F" w:rsidRPr="00E555DF" w:rsidRDefault="00C4186F" w:rsidP="00C4186F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55DF">
        <w:rPr>
          <w:rFonts w:ascii="Arial" w:hAnsi="Arial" w:cs="Arial"/>
          <w:color w:val="000000" w:themeColor="text1"/>
          <w:sz w:val="24"/>
          <w:szCs w:val="24"/>
        </w:rPr>
        <w:t xml:space="preserve">powyżej 2 500,00 zł do 4 000,00 zł włącznie: </w:t>
      </w:r>
      <w:r w:rsidRPr="00E555DF">
        <w:rPr>
          <w:rFonts w:ascii="Arial" w:hAnsi="Arial" w:cs="Arial"/>
          <w:b/>
          <w:bCs/>
          <w:color w:val="000000" w:themeColor="text1"/>
          <w:sz w:val="24"/>
          <w:szCs w:val="24"/>
        </w:rPr>
        <w:t>4 pkt</w:t>
      </w:r>
    </w:p>
    <w:p w14:paraId="0B1E4483" w14:textId="77777777" w:rsidR="00C4186F" w:rsidRPr="00E555DF" w:rsidRDefault="00C4186F" w:rsidP="00C4186F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55DF">
        <w:rPr>
          <w:rFonts w:ascii="Arial" w:hAnsi="Arial" w:cs="Arial"/>
          <w:color w:val="000000" w:themeColor="text1"/>
          <w:sz w:val="24"/>
          <w:szCs w:val="24"/>
        </w:rPr>
        <w:t xml:space="preserve">powyżej 4 000,00 zł do 5 500,00 zł włącznie: </w:t>
      </w:r>
      <w:r w:rsidRPr="00E555DF">
        <w:rPr>
          <w:rFonts w:ascii="Arial" w:hAnsi="Arial" w:cs="Arial"/>
          <w:b/>
          <w:bCs/>
          <w:color w:val="000000" w:themeColor="text1"/>
          <w:sz w:val="24"/>
          <w:szCs w:val="24"/>
        </w:rPr>
        <w:t>3 pkt</w:t>
      </w:r>
    </w:p>
    <w:p w14:paraId="23371A14" w14:textId="77777777" w:rsidR="00C4186F" w:rsidRPr="00E555DF" w:rsidRDefault="00C4186F" w:rsidP="00C4186F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55DF">
        <w:rPr>
          <w:rFonts w:ascii="Arial" w:hAnsi="Arial" w:cs="Arial"/>
          <w:color w:val="000000" w:themeColor="text1"/>
          <w:sz w:val="24"/>
          <w:szCs w:val="24"/>
        </w:rPr>
        <w:t xml:space="preserve">powyżej 5 500,00 zł do 7 500,00 zł włącznie: </w:t>
      </w:r>
      <w:r w:rsidRPr="00E555DF">
        <w:rPr>
          <w:rFonts w:ascii="Arial" w:hAnsi="Arial" w:cs="Arial"/>
          <w:b/>
          <w:bCs/>
          <w:color w:val="000000" w:themeColor="text1"/>
          <w:sz w:val="24"/>
          <w:szCs w:val="24"/>
        </w:rPr>
        <w:t>2 pkt</w:t>
      </w:r>
    </w:p>
    <w:p w14:paraId="13F0257E" w14:textId="77777777" w:rsidR="00C4186F" w:rsidRPr="00E555DF" w:rsidRDefault="00C4186F" w:rsidP="00C4186F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55DF">
        <w:rPr>
          <w:rFonts w:ascii="Arial" w:hAnsi="Arial" w:cs="Arial"/>
          <w:color w:val="000000" w:themeColor="text1"/>
          <w:sz w:val="24"/>
          <w:szCs w:val="24"/>
        </w:rPr>
        <w:t xml:space="preserve">powyżej 7 500,00 zł do 9 500,00 zł włącznie: </w:t>
      </w:r>
      <w:r w:rsidRPr="00E555DF">
        <w:rPr>
          <w:rFonts w:ascii="Arial" w:hAnsi="Arial" w:cs="Arial"/>
          <w:b/>
          <w:bCs/>
          <w:color w:val="000000" w:themeColor="text1"/>
          <w:sz w:val="24"/>
          <w:szCs w:val="24"/>
        </w:rPr>
        <w:t>1 pkt</w:t>
      </w:r>
    </w:p>
    <w:p w14:paraId="7EDB1D66" w14:textId="77777777" w:rsidR="00C4186F" w:rsidRPr="00E555DF" w:rsidRDefault="00C4186F" w:rsidP="00C4186F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55DF">
        <w:rPr>
          <w:rFonts w:ascii="Arial" w:hAnsi="Arial" w:cs="Arial"/>
          <w:color w:val="000000" w:themeColor="text1"/>
          <w:sz w:val="24"/>
          <w:szCs w:val="24"/>
        </w:rPr>
        <w:t xml:space="preserve">powyżej 9 500,00 zł: </w:t>
      </w:r>
      <w:r w:rsidRPr="00E555DF">
        <w:rPr>
          <w:rFonts w:ascii="Arial" w:hAnsi="Arial" w:cs="Arial"/>
          <w:b/>
          <w:bCs/>
          <w:color w:val="000000" w:themeColor="text1"/>
          <w:sz w:val="24"/>
          <w:szCs w:val="24"/>
        </w:rPr>
        <w:t>0 pkt</w:t>
      </w:r>
    </w:p>
    <w:p w14:paraId="10F0B14E" w14:textId="77777777" w:rsidR="00491365" w:rsidRDefault="00491365" w:rsidP="007E1F08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334B165E" w14:textId="69A69DEB" w:rsidR="00491365" w:rsidRPr="0045073B" w:rsidRDefault="00491365" w:rsidP="0049136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73B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524A3D" w:rsidRPr="00524A3D">
        <w:rPr>
          <w:rFonts w:ascii="Arial" w:hAnsi="Arial" w:cs="Arial"/>
          <w:color w:val="000000" w:themeColor="text1"/>
          <w:sz w:val="24"/>
          <w:szCs w:val="24"/>
        </w:rPr>
        <w:t xml:space="preserve">Maksymalny koszt kształcenia uczestnika (Uwaga: punktacja przyznawana jest na podstawie najwyższej łącznej sumy kosztów </w:t>
      </w:r>
      <w:r w:rsidR="004504A2">
        <w:rPr>
          <w:rFonts w:ascii="Arial" w:hAnsi="Arial" w:cs="Arial"/>
          <w:color w:val="000000" w:themeColor="text1"/>
          <w:sz w:val="24"/>
          <w:szCs w:val="24"/>
        </w:rPr>
        <w:t>usług</w:t>
      </w:r>
      <w:r w:rsidR="00524A3D" w:rsidRPr="00524A3D">
        <w:rPr>
          <w:rFonts w:ascii="Arial" w:hAnsi="Arial" w:cs="Arial"/>
          <w:color w:val="000000" w:themeColor="text1"/>
          <w:sz w:val="24"/>
          <w:szCs w:val="24"/>
        </w:rPr>
        <w:t xml:space="preserve"> wyliczonej dla pojedynczej osoby spośród wszystkich uczestników zgłoszonych we wniosku).</w:t>
      </w:r>
    </w:p>
    <w:p w14:paraId="377B783E" w14:textId="77777777" w:rsidR="00491365" w:rsidRPr="0045073B" w:rsidRDefault="00491365" w:rsidP="00491365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73B">
        <w:rPr>
          <w:rFonts w:ascii="Arial" w:hAnsi="Arial" w:cs="Arial"/>
          <w:color w:val="000000" w:themeColor="text1"/>
          <w:sz w:val="24"/>
          <w:szCs w:val="24"/>
        </w:rPr>
        <w:t xml:space="preserve">do 2 500,00 zł włącznie: </w:t>
      </w:r>
      <w:r w:rsidRPr="0045073B">
        <w:rPr>
          <w:rFonts w:ascii="Arial" w:hAnsi="Arial" w:cs="Arial"/>
          <w:b/>
          <w:bCs/>
          <w:color w:val="000000" w:themeColor="text1"/>
          <w:sz w:val="24"/>
          <w:szCs w:val="24"/>
        </w:rPr>
        <w:t>5 pkt</w:t>
      </w:r>
    </w:p>
    <w:p w14:paraId="16C0A836" w14:textId="77777777" w:rsidR="00491365" w:rsidRPr="0045073B" w:rsidRDefault="00491365" w:rsidP="00491365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73B">
        <w:rPr>
          <w:rFonts w:ascii="Arial" w:hAnsi="Arial" w:cs="Arial"/>
          <w:color w:val="000000" w:themeColor="text1"/>
          <w:sz w:val="24"/>
          <w:szCs w:val="24"/>
        </w:rPr>
        <w:t xml:space="preserve">powyżej 2 500,00 zł do 4 000,00 zł włącznie: </w:t>
      </w:r>
      <w:r w:rsidRPr="0045073B">
        <w:rPr>
          <w:rFonts w:ascii="Arial" w:hAnsi="Arial" w:cs="Arial"/>
          <w:b/>
          <w:bCs/>
          <w:color w:val="000000" w:themeColor="text1"/>
          <w:sz w:val="24"/>
          <w:szCs w:val="24"/>
        </w:rPr>
        <w:t>4 pkt</w:t>
      </w:r>
    </w:p>
    <w:p w14:paraId="7801D03E" w14:textId="77777777" w:rsidR="00491365" w:rsidRPr="0045073B" w:rsidRDefault="00491365" w:rsidP="00491365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73B">
        <w:rPr>
          <w:rFonts w:ascii="Arial" w:hAnsi="Arial" w:cs="Arial"/>
          <w:color w:val="000000" w:themeColor="text1"/>
          <w:sz w:val="24"/>
          <w:szCs w:val="24"/>
        </w:rPr>
        <w:t xml:space="preserve">powyżej 4 000,00 zł do 5 500,00 zł włącznie: </w:t>
      </w:r>
      <w:r w:rsidRPr="0045073B">
        <w:rPr>
          <w:rFonts w:ascii="Arial" w:hAnsi="Arial" w:cs="Arial"/>
          <w:b/>
          <w:bCs/>
          <w:color w:val="000000" w:themeColor="text1"/>
          <w:sz w:val="24"/>
          <w:szCs w:val="24"/>
        </w:rPr>
        <w:t>3 pkt</w:t>
      </w:r>
    </w:p>
    <w:p w14:paraId="789ED64D" w14:textId="77777777" w:rsidR="00491365" w:rsidRPr="0045073B" w:rsidRDefault="00491365" w:rsidP="00491365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73B">
        <w:rPr>
          <w:rFonts w:ascii="Arial" w:hAnsi="Arial" w:cs="Arial"/>
          <w:color w:val="000000" w:themeColor="text1"/>
          <w:sz w:val="24"/>
          <w:szCs w:val="24"/>
        </w:rPr>
        <w:t xml:space="preserve">powyżej 5 500,00 zł do 7 500,00 zł włącznie: </w:t>
      </w:r>
      <w:r w:rsidRPr="0045073B">
        <w:rPr>
          <w:rFonts w:ascii="Arial" w:hAnsi="Arial" w:cs="Arial"/>
          <w:b/>
          <w:bCs/>
          <w:color w:val="000000" w:themeColor="text1"/>
          <w:sz w:val="24"/>
          <w:szCs w:val="24"/>
        </w:rPr>
        <w:t>2 pkt</w:t>
      </w:r>
    </w:p>
    <w:p w14:paraId="00904AE0" w14:textId="77777777" w:rsidR="00491365" w:rsidRPr="0045073B" w:rsidRDefault="00491365" w:rsidP="00491365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73B">
        <w:rPr>
          <w:rFonts w:ascii="Arial" w:hAnsi="Arial" w:cs="Arial"/>
          <w:color w:val="000000" w:themeColor="text1"/>
          <w:sz w:val="24"/>
          <w:szCs w:val="24"/>
        </w:rPr>
        <w:t xml:space="preserve">powyżej 7 500,00 zł do 9 500,00 zł włącznie: </w:t>
      </w:r>
      <w:r w:rsidRPr="0045073B">
        <w:rPr>
          <w:rFonts w:ascii="Arial" w:hAnsi="Arial" w:cs="Arial"/>
          <w:b/>
          <w:bCs/>
          <w:color w:val="000000" w:themeColor="text1"/>
          <w:sz w:val="24"/>
          <w:szCs w:val="24"/>
        </w:rPr>
        <w:t>1 pkt</w:t>
      </w:r>
    </w:p>
    <w:p w14:paraId="3A953370" w14:textId="77777777" w:rsidR="00491365" w:rsidRPr="0045073B" w:rsidRDefault="00491365" w:rsidP="00491365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73B">
        <w:rPr>
          <w:rFonts w:ascii="Arial" w:hAnsi="Arial" w:cs="Arial"/>
          <w:color w:val="000000" w:themeColor="text1"/>
          <w:sz w:val="24"/>
          <w:szCs w:val="24"/>
        </w:rPr>
        <w:t xml:space="preserve">powyżej 9 500,00 zł: </w:t>
      </w:r>
      <w:r w:rsidRPr="0045073B">
        <w:rPr>
          <w:rFonts w:ascii="Arial" w:hAnsi="Arial" w:cs="Arial"/>
          <w:b/>
          <w:bCs/>
          <w:color w:val="000000" w:themeColor="text1"/>
          <w:sz w:val="24"/>
          <w:szCs w:val="24"/>
        </w:rPr>
        <w:t>0 pkt</w:t>
      </w:r>
    </w:p>
    <w:p w14:paraId="0B99F2B8" w14:textId="77777777" w:rsidR="006E3E2A" w:rsidRDefault="006E3E2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33498ACE" w14:textId="0A9B8715" w:rsidR="00532DD7" w:rsidRPr="007E1F08" w:rsidRDefault="00000000" w:rsidP="007E1F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pict w14:anchorId="7A55B510">
          <v:rect id="_x0000_i1026" style="width:0;height:1.5pt" o:hralign="center" o:hrstd="t" o:hr="t" fillcolor="#a0a0a0" stroked="f"/>
        </w:pict>
      </w:r>
    </w:p>
    <w:p w14:paraId="22E3A68C" w14:textId="6AEDA94B" w:rsidR="0092123D" w:rsidRDefault="0092123D" w:rsidP="007E1F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2C1A">
        <w:rPr>
          <w:rFonts w:ascii="Arial" w:hAnsi="Arial" w:cs="Arial"/>
          <w:b/>
          <w:bCs/>
          <w:color w:val="000000" w:themeColor="text1"/>
          <w:sz w:val="24"/>
          <w:szCs w:val="24"/>
        </w:rPr>
        <w:t>MAKSYMALNA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 xml:space="preserve">LICZBA PUNKTÓW </w:t>
      </w:r>
      <w:r w:rsidR="00C4186F">
        <w:rPr>
          <w:rFonts w:ascii="Arial" w:hAnsi="Arial" w:cs="Arial"/>
          <w:color w:val="000000" w:themeColor="text1"/>
          <w:sz w:val="24"/>
          <w:szCs w:val="24"/>
        </w:rPr>
        <w:t>DO ZDOBYCIA</w:t>
      </w:r>
      <w:r w:rsidR="00532DD7" w:rsidRPr="007E1F08">
        <w:rPr>
          <w:rFonts w:ascii="Arial" w:hAnsi="Arial" w:cs="Arial"/>
          <w:color w:val="000000" w:themeColor="text1"/>
          <w:sz w:val="24"/>
          <w:szCs w:val="24"/>
        </w:rPr>
        <w:t>:</w:t>
      </w:r>
      <w:r w:rsidR="00C418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63F7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491365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32DD7" w:rsidRPr="003C2C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pkt</w:t>
      </w:r>
    </w:p>
    <w:p w14:paraId="275ED7E8" w14:textId="43D15002" w:rsidR="00532DD7" w:rsidRPr="00FD0C3D" w:rsidRDefault="0092123D" w:rsidP="007E1F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12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MINIMALNA </w:t>
      </w:r>
      <w:r w:rsidRPr="003C2C1A">
        <w:rPr>
          <w:rFonts w:ascii="Arial" w:hAnsi="Arial" w:cs="Arial"/>
          <w:color w:val="000000" w:themeColor="text1"/>
          <w:sz w:val="24"/>
          <w:szCs w:val="24"/>
        </w:rPr>
        <w:t>LICZBA PUNKTÓW UPRAWNIAJĄCA DO DOFINANSOWANIA</w:t>
      </w:r>
      <w:r w:rsidRPr="009212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9212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pkt</w:t>
      </w:r>
      <w:r w:rsidRPr="009212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C2C1A">
        <w:rPr>
          <w:rFonts w:ascii="Arial" w:hAnsi="Arial" w:cs="Arial"/>
          <w:color w:val="000000" w:themeColor="text1"/>
          <w:sz w:val="24"/>
          <w:szCs w:val="24"/>
        </w:rPr>
        <w:t xml:space="preserve">Wnioski, które w trakcie oceny merytorycznej uzyskają 4 punkty lub mniej, zostają 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>rozpatrzone negatywnie</w:t>
      </w:r>
      <w:r w:rsidR="00524A3D" w:rsidRPr="00FD0C3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1C9EE11" w14:textId="59AAF4E8" w:rsidR="007F262A" w:rsidRPr="00FD0C3D" w:rsidRDefault="006E3E2A" w:rsidP="007F262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0C3D">
        <w:rPr>
          <w:rFonts w:ascii="Arial" w:hAnsi="Arial" w:cs="Arial"/>
          <w:color w:val="000000" w:themeColor="text1"/>
          <w:sz w:val="24"/>
          <w:szCs w:val="24"/>
        </w:rPr>
        <w:t>W przypadku nieuzyskania</w:t>
      </w:r>
      <w:r w:rsidR="007F262A" w:rsidRPr="00FD0C3D">
        <w:rPr>
          <w:rFonts w:ascii="Arial" w:hAnsi="Arial" w:cs="Arial"/>
          <w:color w:val="000000" w:themeColor="text1"/>
          <w:sz w:val="24"/>
          <w:szCs w:val="24"/>
        </w:rPr>
        <w:t xml:space="preserve"> punktów w Kryterium nr 2 („Rynkowość kosztów usługi i poprawność uzasadnienia wyboru”) dla danej usługi kształcenia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>,</w:t>
      </w:r>
      <w:r w:rsidR="007F262A" w:rsidRPr="00FD0C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0C3D">
        <w:rPr>
          <w:rFonts w:ascii="Arial" w:hAnsi="Arial" w:cs="Arial"/>
          <w:color w:val="000000" w:themeColor="text1"/>
          <w:sz w:val="24"/>
          <w:szCs w:val="24"/>
        </w:rPr>
        <w:t>Urząd zastrzega sobie prawo do:</w:t>
      </w:r>
    </w:p>
    <w:p w14:paraId="62610701" w14:textId="66D26DC4" w:rsidR="007F262A" w:rsidRPr="00FD0C3D" w:rsidRDefault="007F262A" w:rsidP="007F262A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0C3D">
        <w:rPr>
          <w:rFonts w:ascii="Arial" w:hAnsi="Arial" w:cs="Arial"/>
          <w:color w:val="000000" w:themeColor="text1"/>
          <w:sz w:val="24"/>
          <w:szCs w:val="24"/>
        </w:rPr>
        <w:t>rozpatrzenia wniosku negatywnie w części dotyczącej danej usługi kształcenia, całkowicie wyłączając ją z dofinansowania, LUB</w:t>
      </w:r>
    </w:p>
    <w:p w14:paraId="3F5689DB" w14:textId="77777777" w:rsidR="007F262A" w:rsidRPr="00FD0C3D" w:rsidRDefault="007F262A" w:rsidP="007F262A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0C3D">
        <w:rPr>
          <w:rFonts w:ascii="Arial" w:hAnsi="Arial" w:cs="Arial"/>
          <w:color w:val="000000" w:themeColor="text1"/>
          <w:sz w:val="24"/>
          <w:szCs w:val="24"/>
        </w:rPr>
        <w:t>podjęcia ustaleń z Wnioskodawcą w celu obniżenia wnioskowanej kwoty dofinansowania do racjonalnego poziomu rynkowego akceptowanego przez Urząd.</w:t>
      </w:r>
    </w:p>
    <w:p w14:paraId="57299B92" w14:textId="77777777" w:rsidR="004504A2" w:rsidRPr="004504A2" w:rsidRDefault="004504A2" w:rsidP="004504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4A2">
        <w:rPr>
          <w:rFonts w:ascii="Arial" w:hAnsi="Arial" w:cs="Arial"/>
          <w:color w:val="000000" w:themeColor="text1"/>
          <w:sz w:val="24"/>
          <w:szCs w:val="24"/>
        </w:rPr>
        <w:t>Liczba punktów przyznana w Kryteriach nr 2, 3 i 4 rzutuje na miejsce na liście rankingowej i nie ulega podwyższeniu, nawet jeśli Wnioskodawca na późniejszym etapie obniży koszty.</w:t>
      </w:r>
    </w:p>
    <w:p w14:paraId="78E65E2A" w14:textId="77777777" w:rsidR="007F262A" w:rsidRDefault="007F262A" w:rsidP="007E1F08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83DA7B" w14:textId="0D956C6C" w:rsidR="00532DD7" w:rsidRPr="007E1F08" w:rsidRDefault="00532DD7" w:rsidP="007E1F08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1F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ZASADY ROZSTRZYGANIA W PRZYPADKU UZYSKANIA TAKIEJ SAMEJ LICZBY PUNKTÓW (REMISU): </w:t>
      </w:r>
    </w:p>
    <w:p w14:paraId="7256D93C" w14:textId="69311A56" w:rsidR="00851C96" w:rsidRPr="00851C96" w:rsidRDefault="00851C96" w:rsidP="00851C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1C96">
        <w:rPr>
          <w:rFonts w:ascii="Arial" w:hAnsi="Arial" w:cs="Arial"/>
          <w:color w:val="000000" w:themeColor="text1"/>
          <w:sz w:val="24"/>
          <w:szCs w:val="24"/>
        </w:rPr>
        <w:t xml:space="preserve">W sytuacji, gdy limit środków KFS nie pozwala na sfinansowanie wszystkich wniosków, które uzyskały taką samą liczbę punktów w ocenie merytorycznej, Urząd </w:t>
      </w:r>
      <w:r w:rsidR="00FE05DE">
        <w:rPr>
          <w:rFonts w:ascii="Arial" w:hAnsi="Arial" w:cs="Arial"/>
          <w:color w:val="000000" w:themeColor="text1"/>
          <w:sz w:val="24"/>
          <w:szCs w:val="24"/>
        </w:rPr>
        <w:t>może zastosować</w:t>
      </w:r>
      <w:r w:rsidRPr="00851C96">
        <w:rPr>
          <w:rFonts w:ascii="Arial" w:hAnsi="Arial" w:cs="Arial"/>
          <w:color w:val="000000" w:themeColor="text1"/>
          <w:sz w:val="24"/>
          <w:szCs w:val="24"/>
        </w:rPr>
        <w:t xml:space="preserve"> następując</w:t>
      </w:r>
      <w:r w:rsidR="00FE05DE">
        <w:rPr>
          <w:rFonts w:ascii="Arial" w:hAnsi="Arial" w:cs="Arial"/>
          <w:color w:val="000000" w:themeColor="text1"/>
          <w:sz w:val="24"/>
          <w:szCs w:val="24"/>
        </w:rPr>
        <w:t>ą procedurę rozstrzygającą przyznanie dofinansowania</w:t>
      </w:r>
      <w:r w:rsidRPr="00851C96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8D8B748" w14:textId="3EFD6D6C" w:rsidR="00851C96" w:rsidRPr="00851C96" w:rsidRDefault="00851C96" w:rsidP="00851C96">
      <w:pPr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1C96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4504A2">
        <w:rPr>
          <w:rFonts w:ascii="Arial" w:hAnsi="Arial" w:cs="Arial"/>
          <w:color w:val="000000" w:themeColor="text1"/>
          <w:sz w:val="24"/>
          <w:szCs w:val="24"/>
        </w:rPr>
        <w:t>pierwszej kolejności o wyższym miejscu na liście rankingowej</w:t>
      </w:r>
      <w:r w:rsidR="004504A2">
        <w:rPr>
          <w:rFonts w:ascii="Arial" w:hAnsi="Arial" w:cs="Arial"/>
          <w:color w:val="000000" w:themeColor="text1"/>
          <w:sz w:val="24"/>
          <w:szCs w:val="24"/>
        </w:rPr>
        <w:t>,</w:t>
      </w:r>
      <w:r w:rsidR="00E628A5" w:rsidRPr="004504A2">
        <w:rPr>
          <w:rFonts w:ascii="Arial" w:hAnsi="Arial" w:cs="Arial"/>
          <w:color w:val="000000" w:themeColor="text1"/>
          <w:sz w:val="24"/>
          <w:szCs w:val="24"/>
        </w:rPr>
        <w:t xml:space="preserve"> zwiększającym </w:t>
      </w:r>
      <w:r w:rsidR="004504A2" w:rsidRPr="004504A2">
        <w:rPr>
          <w:rFonts w:ascii="Arial" w:hAnsi="Arial" w:cs="Arial"/>
          <w:color w:val="000000" w:themeColor="text1"/>
          <w:sz w:val="24"/>
          <w:szCs w:val="24"/>
        </w:rPr>
        <w:t>szansę na przyznanie dofinansowania</w:t>
      </w:r>
      <w:r w:rsidR="00FE05DE">
        <w:rPr>
          <w:rFonts w:ascii="Arial" w:hAnsi="Arial" w:cs="Arial"/>
          <w:color w:val="000000" w:themeColor="text1"/>
          <w:sz w:val="24"/>
          <w:szCs w:val="24"/>
        </w:rPr>
        <w:t>,</w:t>
      </w:r>
      <w:r w:rsidRPr="00851C96">
        <w:rPr>
          <w:rFonts w:ascii="Arial" w:hAnsi="Arial" w:cs="Arial"/>
          <w:color w:val="000000" w:themeColor="text1"/>
          <w:sz w:val="24"/>
          <w:szCs w:val="24"/>
        </w:rPr>
        <w:t xml:space="preserve"> decyduje dokładna wartość średniego kosztu </w:t>
      </w:r>
      <w:r w:rsidR="004504A2">
        <w:rPr>
          <w:rFonts w:ascii="Arial" w:hAnsi="Arial" w:cs="Arial"/>
          <w:color w:val="000000" w:themeColor="text1"/>
          <w:sz w:val="24"/>
          <w:szCs w:val="24"/>
        </w:rPr>
        <w:t>usług</w:t>
      </w:r>
      <w:r w:rsidRPr="00851C96">
        <w:rPr>
          <w:rFonts w:ascii="Arial" w:hAnsi="Arial" w:cs="Arial"/>
          <w:color w:val="000000" w:themeColor="text1"/>
          <w:sz w:val="24"/>
          <w:szCs w:val="24"/>
        </w:rPr>
        <w:t xml:space="preserve"> przypadając</w:t>
      </w:r>
      <w:r w:rsidR="004504A2">
        <w:rPr>
          <w:rFonts w:ascii="Arial" w:hAnsi="Arial" w:cs="Arial"/>
          <w:color w:val="000000" w:themeColor="text1"/>
          <w:sz w:val="24"/>
          <w:szCs w:val="24"/>
        </w:rPr>
        <w:t>ego</w:t>
      </w:r>
      <w:r w:rsidRPr="00851C96">
        <w:rPr>
          <w:rFonts w:ascii="Arial" w:hAnsi="Arial" w:cs="Arial"/>
          <w:color w:val="000000" w:themeColor="text1"/>
          <w:sz w:val="24"/>
          <w:szCs w:val="24"/>
        </w:rPr>
        <w:t xml:space="preserve"> na 1 uczestnika (wyliczona na potrzeby Kryterium nr 3). Wyżej na liście plasuje się wniosek, w którym kwota ta jest niższa </w:t>
      </w:r>
      <w:r w:rsidRPr="00851C96">
        <w:rPr>
          <w:rFonts w:ascii="Arial" w:hAnsi="Arial" w:cs="Arial"/>
          <w:i/>
          <w:iCs/>
          <w:color w:val="000000" w:themeColor="text1"/>
          <w:sz w:val="24"/>
          <w:szCs w:val="24"/>
        </w:rPr>
        <w:t>(przykładowo: wniosek ze średnim kosztem 2 600 zł wygrywa z wnioskiem o koszcie 3 400 zł)</w:t>
      </w:r>
      <w:r w:rsidRPr="00851C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FBE898" w14:textId="5D9F74E3" w:rsidR="00851C96" w:rsidRPr="00851C96" w:rsidRDefault="00851C96" w:rsidP="00851C96">
      <w:pPr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1C96">
        <w:rPr>
          <w:rFonts w:ascii="Arial" w:hAnsi="Arial" w:cs="Arial"/>
          <w:color w:val="000000" w:themeColor="text1"/>
          <w:sz w:val="24"/>
          <w:szCs w:val="24"/>
        </w:rPr>
        <w:t xml:space="preserve">W przypadku, gdy wnioski wykazują identyczny średni koszt na 1 uczestnika, o wyższym miejscu decyduje dokładna wartość </w:t>
      </w:r>
      <w:r w:rsidR="00FE05DE">
        <w:rPr>
          <w:rFonts w:ascii="Arial" w:hAnsi="Arial" w:cs="Arial"/>
          <w:color w:val="000000" w:themeColor="text1"/>
          <w:sz w:val="24"/>
          <w:szCs w:val="24"/>
        </w:rPr>
        <w:t>m</w:t>
      </w:r>
      <w:r w:rsidR="00FE05DE" w:rsidRPr="00524A3D">
        <w:rPr>
          <w:rFonts w:ascii="Arial" w:hAnsi="Arial" w:cs="Arial"/>
          <w:color w:val="000000" w:themeColor="text1"/>
          <w:sz w:val="24"/>
          <w:szCs w:val="24"/>
        </w:rPr>
        <w:t>aksymaln</w:t>
      </w:r>
      <w:r w:rsidR="00FE05DE">
        <w:rPr>
          <w:rFonts w:ascii="Arial" w:hAnsi="Arial" w:cs="Arial"/>
          <w:color w:val="000000" w:themeColor="text1"/>
          <w:sz w:val="24"/>
          <w:szCs w:val="24"/>
        </w:rPr>
        <w:t>ego</w:t>
      </w:r>
      <w:r w:rsidR="00FE05DE" w:rsidRPr="00524A3D">
        <w:rPr>
          <w:rFonts w:ascii="Arial" w:hAnsi="Arial" w:cs="Arial"/>
          <w:color w:val="000000" w:themeColor="text1"/>
          <w:sz w:val="24"/>
          <w:szCs w:val="24"/>
        </w:rPr>
        <w:t xml:space="preserve"> koszt</w:t>
      </w:r>
      <w:r w:rsidR="00FE05DE">
        <w:rPr>
          <w:rFonts w:ascii="Arial" w:hAnsi="Arial" w:cs="Arial"/>
          <w:color w:val="000000" w:themeColor="text1"/>
          <w:sz w:val="24"/>
          <w:szCs w:val="24"/>
        </w:rPr>
        <w:t>u</w:t>
      </w:r>
      <w:r w:rsidR="00FE05DE" w:rsidRPr="00524A3D">
        <w:rPr>
          <w:rFonts w:ascii="Arial" w:hAnsi="Arial" w:cs="Arial"/>
          <w:color w:val="000000" w:themeColor="text1"/>
          <w:sz w:val="24"/>
          <w:szCs w:val="24"/>
        </w:rPr>
        <w:t xml:space="preserve"> kształcenia uczestnika </w:t>
      </w:r>
      <w:r w:rsidRPr="00851C96">
        <w:rPr>
          <w:rFonts w:ascii="Arial" w:hAnsi="Arial" w:cs="Arial"/>
          <w:color w:val="000000" w:themeColor="text1"/>
          <w:sz w:val="24"/>
          <w:szCs w:val="24"/>
        </w:rPr>
        <w:t>(brana pod uwagę w Kryterium nr 4). Wyżej na liście plasuje się wniosek, w którym kwota ta jest niższa.</w:t>
      </w:r>
    </w:p>
    <w:p w14:paraId="67170C32" w14:textId="1996228F" w:rsidR="00851C96" w:rsidRPr="00851C96" w:rsidRDefault="00851C96" w:rsidP="004504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1C96">
        <w:rPr>
          <w:rFonts w:ascii="Arial" w:hAnsi="Arial" w:cs="Arial"/>
          <w:color w:val="000000" w:themeColor="text1"/>
          <w:sz w:val="24"/>
          <w:szCs w:val="24"/>
        </w:rPr>
        <w:t>Urząd zastrzega sobie prawo do obniżenia wnioskowanych kwot dofinansowania w ramach pozostałego do dyspozycji limitu środków KFS. Zakres finansowania wniosku może podlegać ustaleniom między Urzędem a Wnioskodawcą.</w:t>
      </w:r>
    </w:p>
    <w:p w14:paraId="444A14D1" w14:textId="77777777" w:rsidR="0009071A" w:rsidRPr="007E1F08" w:rsidRDefault="0009071A" w:rsidP="007E1F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09071A" w:rsidRPr="007E1F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C8EB" w14:textId="77777777" w:rsidR="00751F54" w:rsidRDefault="00751F54" w:rsidP="007E1F08">
      <w:pPr>
        <w:spacing w:after="0" w:line="240" w:lineRule="auto"/>
      </w:pPr>
      <w:r>
        <w:separator/>
      </w:r>
    </w:p>
  </w:endnote>
  <w:endnote w:type="continuationSeparator" w:id="0">
    <w:p w14:paraId="66B9F4BC" w14:textId="77777777" w:rsidR="00751F54" w:rsidRDefault="00751F54" w:rsidP="007E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687089"/>
      <w:docPartObj>
        <w:docPartGallery w:val="Page Numbers (Bottom of Page)"/>
        <w:docPartUnique/>
      </w:docPartObj>
    </w:sdtPr>
    <w:sdtContent>
      <w:p w14:paraId="502BE003" w14:textId="6211163F" w:rsidR="007E1F08" w:rsidRDefault="007E1F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66E2B" w14:textId="77777777" w:rsidR="007E1F08" w:rsidRDefault="007E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5387" w14:textId="77777777" w:rsidR="00751F54" w:rsidRDefault="00751F54" w:rsidP="007E1F08">
      <w:pPr>
        <w:spacing w:after="0" w:line="240" w:lineRule="auto"/>
      </w:pPr>
      <w:r>
        <w:separator/>
      </w:r>
    </w:p>
  </w:footnote>
  <w:footnote w:type="continuationSeparator" w:id="0">
    <w:p w14:paraId="7359A679" w14:textId="77777777" w:rsidR="00751F54" w:rsidRDefault="00751F54" w:rsidP="007E1F08">
      <w:pPr>
        <w:spacing w:after="0" w:line="240" w:lineRule="auto"/>
      </w:pPr>
      <w:r>
        <w:continuationSeparator/>
      </w:r>
    </w:p>
  </w:footnote>
  <w:footnote w:id="1">
    <w:p w14:paraId="6BB9C936" w14:textId="7C87F687" w:rsidR="002521A6" w:rsidRDefault="002521A6" w:rsidP="002521A6">
      <w:pPr>
        <w:pStyle w:val="Tekstprzypisudolnego"/>
        <w:jc w:val="both"/>
      </w:pPr>
      <w:r w:rsidRPr="00FE05DE">
        <w:rPr>
          <w:rStyle w:val="Odwoanieprzypisudolnego"/>
        </w:rPr>
        <w:footnoteRef/>
      </w:r>
      <w:r w:rsidRPr="00FE05DE">
        <w:t xml:space="preserve"> Np. wyłączne prawo </w:t>
      </w:r>
      <w:r w:rsidR="000612B5">
        <w:t xml:space="preserve">realizatora </w:t>
      </w:r>
      <w:r w:rsidRPr="00FE05DE">
        <w:t>do nadawania konkretnych uprawnień zawodowych, dysponowanie jedyną w regionie/kraju specjalistyczną bazą sprzętową niezbędną do ćwiczeń</w:t>
      </w:r>
      <w:r>
        <w:t xml:space="preserve">, </w:t>
      </w:r>
      <w:r w:rsidRPr="00FE05DE">
        <w:t>wyłączna autoryzacja producenta specyficznej maszyny/oprogramowania na przeprowadzanie szkoleń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950"/>
    <w:multiLevelType w:val="multilevel"/>
    <w:tmpl w:val="CF56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5FB5"/>
    <w:multiLevelType w:val="multilevel"/>
    <w:tmpl w:val="DA2A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83BA9"/>
    <w:multiLevelType w:val="multilevel"/>
    <w:tmpl w:val="1188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E1573"/>
    <w:multiLevelType w:val="multilevel"/>
    <w:tmpl w:val="20D4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F4921"/>
    <w:multiLevelType w:val="multilevel"/>
    <w:tmpl w:val="6A06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73310"/>
    <w:multiLevelType w:val="multilevel"/>
    <w:tmpl w:val="6B9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01E65"/>
    <w:multiLevelType w:val="multilevel"/>
    <w:tmpl w:val="90C2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27564"/>
    <w:multiLevelType w:val="hybridMultilevel"/>
    <w:tmpl w:val="9F9E0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1D84"/>
    <w:multiLevelType w:val="multilevel"/>
    <w:tmpl w:val="3160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E1B28"/>
    <w:multiLevelType w:val="multilevel"/>
    <w:tmpl w:val="2AB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85FA0"/>
    <w:multiLevelType w:val="multilevel"/>
    <w:tmpl w:val="B49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C7D7A"/>
    <w:multiLevelType w:val="multilevel"/>
    <w:tmpl w:val="CC3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85A0A"/>
    <w:multiLevelType w:val="multilevel"/>
    <w:tmpl w:val="E068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96982"/>
    <w:multiLevelType w:val="multilevel"/>
    <w:tmpl w:val="024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F7073"/>
    <w:multiLevelType w:val="multilevel"/>
    <w:tmpl w:val="78BE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70728"/>
    <w:multiLevelType w:val="multilevel"/>
    <w:tmpl w:val="6F42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DB6C0D"/>
    <w:multiLevelType w:val="multilevel"/>
    <w:tmpl w:val="F5D4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F3FD8"/>
    <w:multiLevelType w:val="multilevel"/>
    <w:tmpl w:val="07A6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0D1E53"/>
    <w:multiLevelType w:val="hybridMultilevel"/>
    <w:tmpl w:val="DE4A73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E376C1"/>
    <w:multiLevelType w:val="hybridMultilevel"/>
    <w:tmpl w:val="2422A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90A6A"/>
    <w:multiLevelType w:val="multilevel"/>
    <w:tmpl w:val="8416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046AE"/>
    <w:multiLevelType w:val="multilevel"/>
    <w:tmpl w:val="A844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B3B1C"/>
    <w:multiLevelType w:val="multilevel"/>
    <w:tmpl w:val="9FD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E483F"/>
    <w:multiLevelType w:val="multilevel"/>
    <w:tmpl w:val="DEAA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FF0BA6"/>
    <w:multiLevelType w:val="multilevel"/>
    <w:tmpl w:val="37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13BFC"/>
    <w:multiLevelType w:val="hybridMultilevel"/>
    <w:tmpl w:val="9BF21878"/>
    <w:lvl w:ilvl="0" w:tplc="7780E14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A770C"/>
    <w:multiLevelType w:val="multilevel"/>
    <w:tmpl w:val="D5E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12EA1"/>
    <w:multiLevelType w:val="multilevel"/>
    <w:tmpl w:val="0D58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89120B"/>
    <w:multiLevelType w:val="multilevel"/>
    <w:tmpl w:val="D538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667717">
    <w:abstractNumId w:val="6"/>
  </w:num>
  <w:num w:numId="2" w16cid:durableId="1610817022">
    <w:abstractNumId w:val="28"/>
  </w:num>
  <w:num w:numId="3" w16cid:durableId="1905214138">
    <w:abstractNumId w:val="13"/>
  </w:num>
  <w:num w:numId="4" w16cid:durableId="1946451699">
    <w:abstractNumId w:val="5"/>
  </w:num>
  <w:num w:numId="5" w16cid:durableId="1261985271">
    <w:abstractNumId w:val="4"/>
  </w:num>
  <w:num w:numId="6" w16cid:durableId="229728398">
    <w:abstractNumId w:val="3"/>
  </w:num>
  <w:num w:numId="7" w16cid:durableId="1213738305">
    <w:abstractNumId w:val="23"/>
  </w:num>
  <w:num w:numId="8" w16cid:durableId="1768965821">
    <w:abstractNumId w:val="20"/>
  </w:num>
  <w:num w:numId="9" w16cid:durableId="302203727">
    <w:abstractNumId w:val="26"/>
  </w:num>
  <w:num w:numId="10" w16cid:durableId="133303281">
    <w:abstractNumId w:val="21"/>
  </w:num>
  <w:num w:numId="11" w16cid:durableId="1346057370">
    <w:abstractNumId w:val="17"/>
  </w:num>
  <w:num w:numId="12" w16cid:durableId="807867792">
    <w:abstractNumId w:val="27"/>
  </w:num>
  <w:num w:numId="13" w16cid:durableId="1550608885">
    <w:abstractNumId w:val="0"/>
  </w:num>
  <w:num w:numId="14" w16cid:durableId="168300820">
    <w:abstractNumId w:val="14"/>
  </w:num>
  <w:num w:numId="15" w16cid:durableId="460416762">
    <w:abstractNumId w:val="9"/>
  </w:num>
  <w:num w:numId="16" w16cid:durableId="1842506677">
    <w:abstractNumId w:val="19"/>
  </w:num>
  <w:num w:numId="17" w16cid:durableId="1503159997">
    <w:abstractNumId w:val="7"/>
  </w:num>
  <w:num w:numId="18" w16cid:durableId="71972631">
    <w:abstractNumId w:val="25"/>
  </w:num>
  <w:num w:numId="19" w16cid:durableId="271061812">
    <w:abstractNumId w:val="18"/>
  </w:num>
  <w:num w:numId="20" w16cid:durableId="424107664">
    <w:abstractNumId w:val="11"/>
  </w:num>
  <w:num w:numId="21" w16cid:durableId="1654289659">
    <w:abstractNumId w:val="8"/>
  </w:num>
  <w:num w:numId="22" w16cid:durableId="1744448119">
    <w:abstractNumId w:val="22"/>
  </w:num>
  <w:num w:numId="23" w16cid:durableId="486675916">
    <w:abstractNumId w:val="2"/>
  </w:num>
  <w:num w:numId="24" w16cid:durableId="1914660833">
    <w:abstractNumId w:val="1"/>
  </w:num>
  <w:num w:numId="25" w16cid:durableId="681200208">
    <w:abstractNumId w:val="12"/>
  </w:num>
  <w:num w:numId="26" w16cid:durableId="754976550">
    <w:abstractNumId w:val="10"/>
  </w:num>
  <w:num w:numId="27" w16cid:durableId="1619288645">
    <w:abstractNumId w:val="16"/>
  </w:num>
  <w:num w:numId="28" w16cid:durableId="1719890737">
    <w:abstractNumId w:val="24"/>
  </w:num>
  <w:num w:numId="29" w16cid:durableId="149565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1A"/>
    <w:rsid w:val="0003702D"/>
    <w:rsid w:val="000612B5"/>
    <w:rsid w:val="00064D88"/>
    <w:rsid w:val="0009071A"/>
    <w:rsid w:val="000A01D7"/>
    <w:rsid w:val="000C570E"/>
    <w:rsid w:val="000F3C0F"/>
    <w:rsid w:val="000F5FFD"/>
    <w:rsid w:val="001116D7"/>
    <w:rsid w:val="001A37E9"/>
    <w:rsid w:val="001C30B0"/>
    <w:rsid w:val="001D234E"/>
    <w:rsid w:val="001E22FB"/>
    <w:rsid w:val="001F0FB9"/>
    <w:rsid w:val="00206C34"/>
    <w:rsid w:val="00214C52"/>
    <w:rsid w:val="002521A6"/>
    <w:rsid w:val="00274ABA"/>
    <w:rsid w:val="002764D0"/>
    <w:rsid w:val="002B7118"/>
    <w:rsid w:val="002B725A"/>
    <w:rsid w:val="002D5B78"/>
    <w:rsid w:val="002E2DBB"/>
    <w:rsid w:val="002E35F2"/>
    <w:rsid w:val="002E5FDD"/>
    <w:rsid w:val="003219E0"/>
    <w:rsid w:val="003673A4"/>
    <w:rsid w:val="00373DF2"/>
    <w:rsid w:val="00377733"/>
    <w:rsid w:val="003A6FFE"/>
    <w:rsid w:val="003B2042"/>
    <w:rsid w:val="003B578A"/>
    <w:rsid w:val="003C2C1A"/>
    <w:rsid w:val="0040372D"/>
    <w:rsid w:val="004174CF"/>
    <w:rsid w:val="00435788"/>
    <w:rsid w:val="0044230E"/>
    <w:rsid w:val="004504A2"/>
    <w:rsid w:val="0045073B"/>
    <w:rsid w:val="00474212"/>
    <w:rsid w:val="00480776"/>
    <w:rsid w:val="00491365"/>
    <w:rsid w:val="00494D46"/>
    <w:rsid w:val="004F1D67"/>
    <w:rsid w:val="004F665A"/>
    <w:rsid w:val="00501064"/>
    <w:rsid w:val="00501AF4"/>
    <w:rsid w:val="00503259"/>
    <w:rsid w:val="00524A3D"/>
    <w:rsid w:val="00532DD7"/>
    <w:rsid w:val="005444A8"/>
    <w:rsid w:val="0058677C"/>
    <w:rsid w:val="005D529A"/>
    <w:rsid w:val="005E1129"/>
    <w:rsid w:val="00611719"/>
    <w:rsid w:val="00613D6E"/>
    <w:rsid w:val="006438E1"/>
    <w:rsid w:val="00646CA4"/>
    <w:rsid w:val="00651180"/>
    <w:rsid w:val="006C0051"/>
    <w:rsid w:val="006E3E2A"/>
    <w:rsid w:val="00751F54"/>
    <w:rsid w:val="0075496B"/>
    <w:rsid w:val="00771121"/>
    <w:rsid w:val="007833B4"/>
    <w:rsid w:val="007B191D"/>
    <w:rsid w:val="007E1F08"/>
    <w:rsid w:val="007E29FB"/>
    <w:rsid w:val="007F262A"/>
    <w:rsid w:val="00810453"/>
    <w:rsid w:val="00823A70"/>
    <w:rsid w:val="008378DA"/>
    <w:rsid w:val="00851C96"/>
    <w:rsid w:val="008706CE"/>
    <w:rsid w:val="00877B01"/>
    <w:rsid w:val="008833D7"/>
    <w:rsid w:val="008947A5"/>
    <w:rsid w:val="008A7970"/>
    <w:rsid w:val="008C544C"/>
    <w:rsid w:val="008E4D57"/>
    <w:rsid w:val="0092107E"/>
    <w:rsid w:val="0092123D"/>
    <w:rsid w:val="00956E4F"/>
    <w:rsid w:val="00973091"/>
    <w:rsid w:val="009B1203"/>
    <w:rsid w:val="009E4551"/>
    <w:rsid w:val="009E7B84"/>
    <w:rsid w:val="009F7E50"/>
    <w:rsid w:val="00A31ACF"/>
    <w:rsid w:val="00A624B2"/>
    <w:rsid w:val="00A63E81"/>
    <w:rsid w:val="00A70D32"/>
    <w:rsid w:val="00A73109"/>
    <w:rsid w:val="00AC7232"/>
    <w:rsid w:val="00B03D45"/>
    <w:rsid w:val="00B065FA"/>
    <w:rsid w:val="00B1337D"/>
    <w:rsid w:val="00B2493C"/>
    <w:rsid w:val="00B61F01"/>
    <w:rsid w:val="00B626F4"/>
    <w:rsid w:val="00B64BF3"/>
    <w:rsid w:val="00B86F59"/>
    <w:rsid w:val="00BB2502"/>
    <w:rsid w:val="00BB5686"/>
    <w:rsid w:val="00BD19FA"/>
    <w:rsid w:val="00BD6426"/>
    <w:rsid w:val="00C052CE"/>
    <w:rsid w:val="00C14A6D"/>
    <w:rsid w:val="00C2794C"/>
    <w:rsid w:val="00C34A42"/>
    <w:rsid w:val="00C36F2A"/>
    <w:rsid w:val="00C4186F"/>
    <w:rsid w:val="00C76AA2"/>
    <w:rsid w:val="00C8083D"/>
    <w:rsid w:val="00C81B33"/>
    <w:rsid w:val="00C842AA"/>
    <w:rsid w:val="00C941A5"/>
    <w:rsid w:val="00CC3905"/>
    <w:rsid w:val="00CE41A9"/>
    <w:rsid w:val="00CF3721"/>
    <w:rsid w:val="00D063F7"/>
    <w:rsid w:val="00D16855"/>
    <w:rsid w:val="00D83D5F"/>
    <w:rsid w:val="00D903F1"/>
    <w:rsid w:val="00D92A00"/>
    <w:rsid w:val="00D9782F"/>
    <w:rsid w:val="00DC738A"/>
    <w:rsid w:val="00DC7505"/>
    <w:rsid w:val="00E121B8"/>
    <w:rsid w:val="00E13CF5"/>
    <w:rsid w:val="00E435AF"/>
    <w:rsid w:val="00E555DF"/>
    <w:rsid w:val="00E6201A"/>
    <w:rsid w:val="00E628A5"/>
    <w:rsid w:val="00E71B99"/>
    <w:rsid w:val="00E94A9C"/>
    <w:rsid w:val="00EB76FA"/>
    <w:rsid w:val="00EF15F7"/>
    <w:rsid w:val="00F068C9"/>
    <w:rsid w:val="00F11AE5"/>
    <w:rsid w:val="00F20613"/>
    <w:rsid w:val="00F40A8A"/>
    <w:rsid w:val="00FB1FC9"/>
    <w:rsid w:val="00FB3998"/>
    <w:rsid w:val="00FD0C3D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1210"/>
  <w15:chartTrackingRefBased/>
  <w15:docId w15:val="{57CC15A9-0036-4269-9ADE-EAD4077F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01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A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AA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B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E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F08"/>
  </w:style>
  <w:style w:type="paragraph" w:styleId="Stopka">
    <w:name w:val="footer"/>
    <w:basedOn w:val="Normalny"/>
    <w:link w:val="StopkaZnak"/>
    <w:uiPriority w:val="99"/>
    <w:unhideWhenUsed/>
    <w:rsid w:val="007E1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F0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7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7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4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3F9A-2C7C-421D-BF87-B65EB421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RobertW</dc:creator>
  <cp:keywords/>
  <dc:description/>
  <cp:lastModifiedBy>Robert Wal</cp:lastModifiedBy>
  <cp:revision>4</cp:revision>
  <cp:lastPrinted>2026-03-30T10:15:00Z</cp:lastPrinted>
  <dcterms:created xsi:type="dcterms:W3CDTF">2026-03-30T11:49:00Z</dcterms:created>
  <dcterms:modified xsi:type="dcterms:W3CDTF">2026-04-02T06:45:00Z</dcterms:modified>
</cp:coreProperties>
</file>