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C055" w14:textId="692F50F5" w:rsidR="00153C52" w:rsidRDefault="00153C52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Załącznik 1</w:t>
      </w:r>
    </w:p>
    <w:p w14:paraId="5741AB08" w14:textId="77777777" w:rsidR="00153C52" w:rsidRDefault="00153C52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1FFCC927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674BB123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520E4465" w14:textId="6D7F566C" w:rsidR="0053133B" w:rsidRP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</w:pPr>
      <w:r w:rsidRPr="0053133B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 xml:space="preserve">Priorytet nr 10  - Wsparcie </w:t>
      </w:r>
      <w:r w:rsidR="009C7716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>rozwoju umiejętności i kwalifikacji</w:t>
      </w:r>
      <w:r w:rsidRPr="0053133B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 xml:space="preserve"> osób po 50 roku życia.</w:t>
      </w:r>
    </w:p>
    <w:p w14:paraId="12F58EC3" w14:textId="77777777" w:rsidR="0053133B" w:rsidRP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</w:p>
    <w:p w14:paraId="76052D7B" w14:textId="19D52380" w:rsidR="0053133B" w:rsidRP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  <w:r w:rsidRPr="0053133B">
        <w:rPr>
          <w:rFonts w:ascii="Arial" w:eastAsiaTheme="minorHAnsi" w:hAnsi="Arial" w:cs="Arial"/>
          <w:lang w:eastAsia="en-US"/>
          <w14:ligatures w14:val="standardContextual"/>
        </w:rPr>
        <w:t>W ramach niniejszego priorytetu środki KFS będą mogły sfinansować kształcenie ustawiczne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53133B">
        <w:rPr>
          <w:rFonts w:ascii="Arial" w:eastAsiaTheme="minorHAnsi" w:hAnsi="Arial" w:cs="Arial"/>
          <w:lang w:eastAsia="en-US"/>
          <w14:ligatures w14:val="standardContextual"/>
        </w:rPr>
        <w:t>osób wyłącznie w wieku powyżej 50 roku życia (zarówno pracodawców jak i pracowników).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53133B">
        <w:rPr>
          <w:rFonts w:ascii="Arial" w:eastAsiaTheme="minorHAnsi" w:hAnsi="Arial" w:cs="Arial"/>
          <w:lang w:eastAsia="en-US"/>
          <w14:ligatures w14:val="standardContextual"/>
        </w:rPr>
        <w:t>Decyduje wiek osoby, która skorzysta z wybranej formy kształcenia ustawicznego,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53133B">
        <w:rPr>
          <w:rFonts w:ascii="Arial" w:eastAsiaTheme="minorHAnsi" w:hAnsi="Arial" w:cs="Arial"/>
          <w:lang w:eastAsia="en-US"/>
          <w14:ligatures w14:val="standardContextual"/>
        </w:rPr>
        <w:t xml:space="preserve">w momencie składania przez pracodawcę wniosku </w:t>
      </w:r>
      <w:r>
        <w:rPr>
          <w:rFonts w:ascii="Arial" w:eastAsiaTheme="minorHAnsi" w:hAnsi="Arial" w:cs="Arial"/>
          <w:lang w:eastAsia="en-US"/>
          <w14:ligatures w14:val="standardContextual"/>
        </w:rPr>
        <w:br/>
      </w:r>
      <w:r w:rsidRPr="0053133B">
        <w:rPr>
          <w:rFonts w:ascii="Arial" w:eastAsiaTheme="minorHAnsi" w:hAnsi="Arial" w:cs="Arial"/>
          <w:lang w:eastAsia="en-US"/>
          <w14:ligatures w14:val="standardContextual"/>
        </w:rPr>
        <w:t>o dofinansowanie w PUP.</w:t>
      </w:r>
    </w:p>
    <w:p w14:paraId="2C574252" w14:textId="711D4356" w:rsidR="0053133B" w:rsidRP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  <w:r w:rsidRPr="0053133B">
        <w:rPr>
          <w:rFonts w:ascii="Arial" w:eastAsiaTheme="minorHAnsi" w:hAnsi="Arial" w:cs="Arial"/>
          <w:lang w:eastAsia="en-US"/>
          <w14:ligatures w14:val="standardContextual"/>
        </w:rPr>
        <w:t>Temat szkolenia/kursu nie jest narzucony z góry. W uzasadnieniu należy wykazać potrzebę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53133B">
        <w:rPr>
          <w:rFonts w:ascii="Arial" w:eastAsiaTheme="minorHAnsi" w:hAnsi="Arial" w:cs="Arial"/>
          <w:lang w:eastAsia="en-US"/>
          <w14:ligatures w14:val="standardContextual"/>
        </w:rPr>
        <w:t>nabycia umiejętności.</w:t>
      </w:r>
    </w:p>
    <w:p w14:paraId="2EEDA419" w14:textId="77777777" w:rsid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0C7CD667" w14:textId="77777777" w:rsid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26CFB105" w14:textId="654F13E8" w:rsidR="0053133B" w:rsidRP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</w:pPr>
      <w:r w:rsidRPr="0053133B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>Priorytet nr 11  - Wsparcie rozwoju umiejętności i kwalifikacji osób z  orzeczonym stopniem niepełnosprawnośc</w:t>
      </w:r>
      <w:r w:rsidRPr="0053133B">
        <w:rPr>
          <w:rFonts w:ascii="Arial" w:eastAsiaTheme="minorHAnsi" w:hAnsi="Arial" w:cs="Arial"/>
          <w:color w:val="002060"/>
          <w:lang w:eastAsia="en-US"/>
          <w14:ligatures w14:val="standardContextual"/>
        </w:rPr>
        <w:t xml:space="preserve">i </w:t>
      </w:r>
    </w:p>
    <w:p w14:paraId="08C6C5C4" w14:textId="503BF4A5" w:rsidR="0053133B" w:rsidRP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</w:p>
    <w:p w14:paraId="5CB2E2DD" w14:textId="535B595C" w:rsidR="0053133B" w:rsidRP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  <w:r w:rsidRPr="0053133B">
        <w:rPr>
          <w:rFonts w:ascii="Arial" w:eastAsiaTheme="minorHAnsi" w:hAnsi="Arial" w:cs="Arial"/>
          <w:lang w:eastAsia="en-US"/>
          <w14:ligatures w14:val="standardContextual"/>
        </w:rPr>
        <w:t>Wnioskodawca składający wniosek o środki w ramach powyższego priorytetu powinien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53133B">
        <w:rPr>
          <w:rFonts w:ascii="Arial" w:eastAsiaTheme="minorHAnsi" w:hAnsi="Arial" w:cs="Arial"/>
          <w:lang w:eastAsia="en-US"/>
          <w14:ligatures w14:val="standardContextual"/>
        </w:rPr>
        <w:t>udowodnić posiadanie przez kandydata na szkolenie orzeczenia o niepełnosprawności tj.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53133B">
        <w:rPr>
          <w:rFonts w:ascii="Arial" w:eastAsiaTheme="minorHAnsi" w:hAnsi="Arial" w:cs="Arial"/>
          <w:lang w:eastAsia="en-US"/>
          <w14:ligatures w14:val="standardContextual"/>
        </w:rPr>
        <w:t>przedstawić orzeczenie o niepełnosprawności kandydata na szkolenie bądź oświadczenie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53133B">
        <w:rPr>
          <w:rFonts w:ascii="Arial" w:eastAsiaTheme="minorHAnsi" w:hAnsi="Arial" w:cs="Arial"/>
          <w:lang w:eastAsia="en-US"/>
          <w14:ligatures w14:val="standardContextual"/>
        </w:rPr>
        <w:t>o posiadaniu takiego orzeczenia.</w:t>
      </w:r>
    </w:p>
    <w:p w14:paraId="475A8AD8" w14:textId="31A63C8C" w:rsidR="0053133B" w:rsidRP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  <w:r w:rsidRPr="0053133B">
        <w:rPr>
          <w:rFonts w:ascii="Arial" w:eastAsiaTheme="minorHAnsi" w:hAnsi="Arial" w:cs="Arial"/>
          <w:lang w:eastAsia="en-US"/>
          <w14:ligatures w14:val="standardContextual"/>
        </w:rPr>
        <w:t>Temat szkolenia/kursu nie jest narzucony z góry. W uzasadnieniu należy wykazać potrzebę</w:t>
      </w:r>
      <w:r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53133B">
        <w:rPr>
          <w:rFonts w:ascii="Arial" w:eastAsiaTheme="minorHAnsi" w:hAnsi="Arial" w:cs="Arial"/>
          <w:lang w:eastAsia="en-US"/>
          <w14:ligatures w14:val="standardContextual"/>
        </w:rPr>
        <w:t>nabycia umiejętności.</w:t>
      </w:r>
    </w:p>
    <w:p w14:paraId="762DBF86" w14:textId="77777777" w:rsid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778D67F1" w14:textId="6E52BF48" w:rsidR="0053133B" w:rsidRP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</w:pPr>
      <w:r w:rsidRPr="0053133B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>Priorytet nr 12 - Wsparcie rozwoju umiejętności i kwalifikacji osób z niskim</w:t>
      </w:r>
    </w:p>
    <w:p w14:paraId="06D982D6" w14:textId="77777777" w:rsidR="0053133B" w:rsidRPr="0053133B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</w:pPr>
      <w:r w:rsidRPr="0053133B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>wykształceniem</w:t>
      </w:r>
    </w:p>
    <w:p w14:paraId="2CC80CDF" w14:textId="77777777" w:rsidR="0053133B" w:rsidRPr="009977E3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</w:p>
    <w:p w14:paraId="11CCA613" w14:textId="5A2A1A07" w:rsidR="0053133B" w:rsidRPr="009977E3" w:rsidRDefault="0053133B" w:rsidP="0037109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  <w:r w:rsidRPr="009977E3">
        <w:rPr>
          <w:rFonts w:ascii="Arial" w:eastAsiaTheme="minorHAnsi" w:hAnsi="Arial" w:cs="Arial"/>
          <w:lang w:eastAsia="en-US"/>
          <w14:ligatures w14:val="standardContextual"/>
        </w:rPr>
        <w:t xml:space="preserve">Ze wsparcia w ramach tego priorytetu mogą skorzystać osoby, które nie </w:t>
      </w:r>
      <w:r w:rsidR="0037109F" w:rsidRPr="009977E3">
        <w:rPr>
          <w:rFonts w:ascii="Arial" w:eastAsiaTheme="minorHAnsi" w:hAnsi="Arial" w:cs="Arial"/>
          <w:lang w:eastAsia="en-US"/>
          <w14:ligatures w14:val="standardContextual"/>
        </w:rPr>
        <w:t>posiadają</w:t>
      </w:r>
      <w:r w:rsidRPr="009977E3">
        <w:rPr>
          <w:rFonts w:ascii="Arial" w:eastAsiaTheme="minorHAnsi" w:hAnsi="Arial" w:cs="Arial"/>
          <w:lang w:eastAsia="en-US"/>
          <w14:ligatures w14:val="standardContextual"/>
        </w:rPr>
        <w:t xml:space="preserve"> świadectwa</w:t>
      </w:r>
      <w:r w:rsidR="0037109F" w:rsidRPr="009977E3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9977E3">
        <w:rPr>
          <w:rFonts w:ascii="Arial" w:eastAsiaTheme="minorHAnsi" w:hAnsi="Arial" w:cs="Arial"/>
          <w:lang w:eastAsia="en-US"/>
          <w14:ligatures w14:val="standardContextual"/>
        </w:rPr>
        <w:t>dojrzałości</w:t>
      </w:r>
      <w:r w:rsidR="00156817" w:rsidRPr="009977E3">
        <w:rPr>
          <w:rFonts w:ascii="Arial" w:eastAsiaTheme="minorHAnsi" w:hAnsi="Arial" w:cs="Arial"/>
          <w:lang w:eastAsia="en-US"/>
          <w14:ligatures w14:val="standardContextual"/>
        </w:rPr>
        <w:t xml:space="preserve">, czyli </w:t>
      </w:r>
      <w:r w:rsidR="009977E3" w:rsidRPr="009977E3">
        <w:rPr>
          <w:rFonts w:ascii="Arial" w:eastAsiaTheme="minorHAnsi" w:hAnsi="Arial" w:cs="Arial"/>
          <w:lang w:eastAsia="en-US"/>
          <w14:ligatures w14:val="standardContextual"/>
        </w:rPr>
        <w:t>takie</w:t>
      </w:r>
      <w:r w:rsidR="0037109F" w:rsidRPr="009977E3">
        <w:rPr>
          <w:rFonts w:ascii="Arial" w:eastAsiaTheme="minorHAnsi" w:hAnsi="Arial" w:cs="Arial"/>
          <w:lang w:eastAsia="en-US"/>
          <w14:ligatures w14:val="standardContextual"/>
        </w:rPr>
        <w:t>, które nie ukończyły szkoły podstawowej, os</w:t>
      </w:r>
      <w:r w:rsidR="009977E3" w:rsidRPr="009977E3">
        <w:rPr>
          <w:rFonts w:ascii="Arial" w:eastAsiaTheme="minorHAnsi" w:hAnsi="Arial" w:cs="Arial"/>
          <w:lang w:eastAsia="en-US"/>
          <w14:ligatures w14:val="standardContextual"/>
        </w:rPr>
        <w:t xml:space="preserve">oby </w:t>
      </w:r>
      <w:r w:rsidR="009977E3">
        <w:rPr>
          <w:rFonts w:ascii="Arial" w:eastAsiaTheme="minorHAnsi" w:hAnsi="Arial" w:cs="Arial"/>
          <w:lang w:eastAsia="en-US"/>
          <w14:ligatures w14:val="standardContextual"/>
        </w:rPr>
        <w:br/>
      </w:r>
      <w:r w:rsidR="0037109F" w:rsidRPr="009977E3">
        <w:rPr>
          <w:rFonts w:ascii="Arial" w:eastAsiaTheme="minorHAnsi" w:hAnsi="Arial" w:cs="Arial"/>
          <w:lang w:eastAsia="en-US"/>
          <w14:ligatures w14:val="standardContextual"/>
        </w:rPr>
        <w:t>z wykształceniem podstawowym, zasadniczym zawodowym, absolwen</w:t>
      </w:r>
      <w:r w:rsidR="009977E3" w:rsidRPr="009977E3">
        <w:rPr>
          <w:rFonts w:ascii="Arial" w:eastAsiaTheme="minorHAnsi" w:hAnsi="Arial" w:cs="Arial"/>
          <w:lang w:eastAsia="en-US"/>
          <w14:ligatures w14:val="standardContextual"/>
        </w:rPr>
        <w:t>ci</w:t>
      </w:r>
      <w:r w:rsidR="0037109F" w:rsidRPr="009977E3">
        <w:rPr>
          <w:rFonts w:ascii="Arial" w:eastAsiaTheme="minorHAnsi" w:hAnsi="Arial" w:cs="Arial"/>
          <w:lang w:eastAsia="en-US"/>
          <w14:ligatures w14:val="standardContextual"/>
        </w:rPr>
        <w:t xml:space="preserve"> techników bez zdanego egzaminu maturalnego i  absolwen</w:t>
      </w:r>
      <w:r w:rsidR="009977E3" w:rsidRPr="009977E3">
        <w:rPr>
          <w:rFonts w:ascii="Arial" w:eastAsiaTheme="minorHAnsi" w:hAnsi="Arial" w:cs="Arial"/>
          <w:lang w:eastAsia="en-US"/>
          <w14:ligatures w14:val="standardContextual"/>
        </w:rPr>
        <w:t>ci</w:t>
      </w:r>
      <w:r w:rsidR="0037109F" w:rsidRPr="009977E3">
        <w:rPr>
          <w:rFonts w:ascii="Arial" w:eastAsiaTheme="minorHAnsi" w:hAnsi="Arial" w:cs="Arial"/>
          <w:lang w:eastAsia="en-US"/>
          <w14:ligatures w14:val="standardContextual"/>
        </w:rPr>
        <w:t xml:space="preserve"> liceów ogólnokształcących bez zdanego egzaminu maturalnego. </w:t>
      </w:r>
      <w:r w:rsidRPr="009977E3">
        <w:rPr>
          <w:rFonts w:ascii="Arial" w:eastAsiaTheme="minorHAnsi" w:hAnsi="Arial" w:cs="Arial"/>
          <w:lang w:eastAsia="en-US"/>
          <w14:ligatures w14:val="standardContextual"/>
        </w:rPr>
        <w:t>Jedynym wymogiem jest</w:t>
      </w:r>
      <w:r w:rsidR="0037109F" w:rsidRPr="009977E3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9977E3">
        <w:rPr>
          <w:rFonts w:ascii="Arial" w:eastAsiaTheme="minorHAnsi" w:hAnsi="Arial" w:cs="Arial"/>
          <w:lang w:eastAsia="en-US"/>
          <w14:ligatures w14:val="standardContextual"/>
        </w:rPr>
        <w:t>aby wnioskodawca wskazał we wniosku, że pracownik kierowany na wnioskowaną formę</w:t>
      </w:r>
      <w:r w:rsidR="0037109F" w:rsidRPr="009977E3">
        <w:rPr>
          <w:rFonts w:ascii="Arial" w:eastAsiaTheme="minorHAnsi" w:hAnsi="Arial" w:cs="Arial"/>
          <w:lang w:eastAsia="en-US"/>
          <w14:ligatures w14:val="standardContextual"/>
        </w:rPr>
        <w:t xml:space="preserve"> </w:t>
      </w:r>
      <w:r w:rsidRPr="009977E3">
        <w:rPr>
          <w:rFonts w:ascii="Arial" w:eastAsiaTheme="minorHAnsi" w:hAnsi="Arial" w:cs="Arial"/>
          <w:lang w:eastAsia="en-US"/>
          <w14:ligatures w14:val="standardContextual"/>
        </w:rPr>
        <w:t>kształcenia ustawicznego spełnia kryteria dostępu (np. oświadczenie).</w:t>
      </w:r>
    </w:p>
    <w:p w14:paraId="0B271F01" w14:textId="77777777" w:rsidR="0037109F" w:rsidRPr="009977E3" w:rsidRDefault="0037109F" w:rsidP="0053133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  <w14:ligatures w14:val="standardContextual"/>
        </w:rPr>
      </w:pPr>
    </w:p>
    <w:p w14:paraId="08C2793B" w14:textId="4A5BAA1C" w:rsidR="0053133B" w:rsidRPr="00C36CC6" w:rsidRDefault="0053133B" w:rsidP="0053133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</w:pPr>
      <w:r w:rsidRPr="00C36CC6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 xml:space="preserve">Priorytet nr 13 </w:t>
      </w:r>
      <w:r w:rsidR="00C36CC6" w:rsidRPr="00C36CC6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 xml:space="preserve">- </w:t>
      </w:r>
      <w:r w:rsidRPr="00C36CC6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>Wsparcie rozwoju umiejętności i kwalifikacji w obszarach/branżach,</w:t>
      </w:r>
      <w:r w:rsidR="00C36CC6" w:rsidRPr="00C36CC6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 xml:space="preserve"> </w:t>
      </w:r>
      <w:r w:rsidRPr="00C36CC6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>które powiatowe urzędy pracy określą na podstawie wybranych przez siebie</w:t>
      </w:r>
      <w:r w:rsidR="00C36CC6" w:rsidRPr="00C36CC6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 xml:space="preserve"> </w:t>
      </w:r>
      <w:r w:rsidRPr="00C36CC6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>dokumentów strategicznych, analiz czy planów rozwoju jako istotne dla danego</w:t>
      </w:r>
      <w:r w:rsidR="00C36CC6" w:rsidRPr="00C36CC6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 xml:space="preserve"> </w:t>
      </w:r>
      <w:r w:rsidRPr="00C36CC6">
        <w:rPr>
          <w:rFonts w:ascii="Arial" w:eastAsiaTheme="minorHAnsi" w:hAnsi="Arial" w:cs="Arial"/>
          <w:b/>
          <w:bCs/>
          <w:color w:val="002060"/>
          <w:lang w:eastAsia="en-US"/>
          <w14:ligatures w14:val="standardContextual"/>
        </w:rPr>
        <w:t>powiatu czy województwa</w:t>
      </w:r>
    </w:p>
    <w:p w14:paraId="5EE83F16" w14:textId="77777777" w:rsidR="00C36CC6" w:rsidRDefault="00C36CC6" w:rsidP="0053133B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  <w14:ligatures w14:val="standardContextual"/>
        </w:rPr>
      </w:pPr>
    </w:p>
    <w:p w14:paraId="089BD126" w14:textId="77777777" w:rsidR="009C7716" w:rsidRDefault="009C7716" w:rsidP="009C77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Dla Powiatowego Urzędu Pracy w Gorlicach w priorytecie dokumentem strategicznym jest Program Rozwoju Powiatu Gorlickiego na lata 2021-2027 dostępny na stronie internetowej: </w:t>
      </w:r>
      <w:hyperlink r:id="rId5" w:history="1">
        <w:r>
          <w:rPr>
            <w:rStyle w:val="Hipercze"/>
            <w:rFonts w:ascii="Arial" w:hAnsi="Arial" w:cs="Arial"/>
            <w:color w:val="000080"/>
          </w:rPr>
          <w:t>https://bip.malopolska.pl/api/files/2842482</w:t>
        </w:r>
      </w:hyperlink>
    </w:p>
    <w:p w14:paraId="5CB3635D" w14:textId="47F70EA0" w:rsidR="009C7716" w:rsidRDefault="009C7716" w:rsidP="009C77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Warunkiem dostępu do niniejszego priorytetu jest posiadanie jako przeważającego (według stanu na 1 stycznia 2025 roku) odpowiedniego kodu PKD </w:t>
      </w:r>
      <w:r w:rsidR="009B1D91">
        <w:rPr>
          <w:rFonts w:ascii="Arial" w:hAnsi="Arial" w:cs="Arial"/>
        </w:rPr>
        <w:t xml:space="preserve">związanego z poniższą listą obszarów/branż </w:t>
      </w:r>
      <w:r>
        <w:rPr>
          <w:rFonts w:ascii="Arial" w:hAnsi="Arial" w:cs="Arial"/>
        </w:rPr>
        <w:t>oraz wiarygodne uzasadnienie konieczności nabycia nowych umiejętności. Wspierane w ramach priorytetu obszary</w:t>
      </w:r>
      <w:r w:rsidR="009B1D91">
        <w:rPr>
          <w:rFonts w:ascii="Arial" w:hAnsi="Arial" w:cs="Arial"/>
        </w:rPr>
        <w:t>/branże</w:t>
      </w:r>
      <w:r>
        <w:rPr>
          <w:rFonts w:ascii="Arial" w:hAnsi="Arial" w:cs="Arial"/>
        </w:rPr>
        <w:t xml:space="preserve"> to:</w:t>
      </w:r>
    </w:p>
    <w:p w14:paraId="68F7C857" w14:textId="77777777" w:rsidR="009C7716" w:rsidRDefault="009C7716" w:rsidP="009C7716">
      <w:pPr>
        <w:rPr>
          <w:rFonts w:ascii="Arial" w:hAnsi="Arial" w:cs="Arial"/>
        </w:rPr>
      </w:pPr>
    </w:p>
    <w:p w14:paraId="03064A1B" w14:textId="3CD2D537" w:rsidR="00980F91" w:rsidRPr="00734980" w:rsidRDefault="009C7716" w:rsidP="00980F91">
      <w:pPr>
        <w:numPr>
          <w:ilvl w:val="0"/>
          <w:numId w:val="1"/>
        </w:numPr>
        <w:spacing w:after="120"/>
        <w:ind w:left="709" w:hanging="301"/>
        <w:rPr>
          <w:rFonts w:ascii="Arial" w:hAnsi="Arial" w:cs="Arial"/>
        </w:rPr>
      </w:pPr>
      <w:r w:rsidRPr="00734980">
        <w:rPr>
          <w:rFonts w:ascii="Arial" w:hAnsi="Arial" w:cs="Arial"/>
        </w:rPr>
        <w:lastRenderedPageBreak/>
        <w:t xml:space="preserve">rozwój usług edukacyjnych - wsparcie zatrudnionych nauczycieli w dostosowaniu do wymagań rynku edukacyjnego oraz w dokształcaniu </w:t>
      </w:r>
      <w:r w:rsidRPr="00734980">
        <w:rPr>
          <w:rFonts w:ascii="Arial" w:hAnsi="Arial" w:cs="Arial"/>
        </w:rPr>
        <w:br/>
        <w:t>i podnoszeniu kwalifikacji</w:t>
      </w:r>
      <w:r w:rsidR="00980F91" w:rsidRPr="00734980">
        <w:rPr>
          <w:rFonts w:ascii="Arial" w:hAnsi="Arial" w:cs="Arial"/>
        </w:rPr>
        <w:t xml:space="preserve"> (kody PKD wpisujące się w ten obszar powinny </w:t>
      </w:r>
      <w:r w:rsidR="006C3EFA" w:rsidRPr="00734980">
        <w:rPr>
          <w:rFonts w:ascii="Arial" w:hAnsi="Arial" w:cs="Arial"/>
        </w:rPr>
        <w:t xml:space="preserve">w szczególności </w:t>
      </w:r>
      <w:r w:rsidR="00980F91" w:rsidRPr="00734980">
        <w:rPr>
          <w:rFonts w:ascii="Arial" w:hAnsi="Arial" w:cs="Arial"/>
        </w:rPr>
        <w:t>należ</w:t>
      </w:r>
      <w:r w:rsidR="0096500C" w:rsidRPr="00734980">
        <w:rPr>
          <w:rFonts w:ascii="Arial" w:hAnsi="Arial" w:cs="Arial"/>
        </w:rPr>
        <w:t>eć</w:t>
      </w:r>
      <w:r w:rsidR="00980F91" w:rsidRPr="00734980">
        <w:rPr>
          <w:rFonts w:ascii="Arial" w:hAnsi="Arial" w:cs="Arial"/>
        </w:rPr>
        <w:t xml:space="preserve"> do sekcji Edukacja)</w:t>
      </w:r>
    </w:p>
    <w:p w14:paraId="5F45853C" w14:textId="0E83A3A8" w:rsidR="009C7716" w:rsidRPr="00734980" w:rsidRDefault="009C7716" w:rsidP="00980F91">
      <w:pPr>
        <w:numPr>
          <w:ilvl w:val="0"/>
          <w:numId w:val="1"/>
        </w:numPr>
        <w:spacing w:after="120"/>
        <w:ind w:left="709" w:hanging="301"/>
        <w:rPr>
          <w:rFonts w:ascii="Arial" w:hAnsi="Arial" w:cs="Arial"/>
        </w:rPr>
      </w:pPr>
      <w:r w:rsidRPr="00734980">
        <w:rPr>
          <w:rFonts w:ascii="Arial" w:hAnsi="Arial" w:cs="Arial"/>
        </w:rPr>
        <w:t>profilaktyka i ochrona zdrowia - wsparcie na rzecz rozwoju prowadzonej przez podmiot działalności w zakresie opieki zdrowotnej</w:t>
      </w:r>
      <w:r w:rsidR="00980F91" w:rsidRPr="00734980">
        <w:rPr>
          <w:rFonts w:ascii="Arial" w:hAnsi="Arial" w:cs="Arial"/>
        </w:rPr>
        <w:t xml:space="preserve"> (kody PKD wpisujące się w ten obszar powinny </w:t>
      </w:r>
      <w:r w:rsidR="006C3EFA" w:rsidRPr="00734980">
        <w:rPr>
          <w:rFonts w:ascii="Arial" w:hAnsi="Arial" w:cs="Arial"/>
        </w:rPr>
        <w:t xml:space="preserve">w szczególności </w:t>
      </w:r>
      <w:r w:rsidR="00980F91" w:rsidRPr="00734980">
        <w:rPr>
          <w:rFonts w:ascii="Arial" w:hAnsi="Arial" w:cs="Arial"/>
        </w:rPr>
        <w:t>należ</w:t>
      </w:r>
      <w:r w:rsidR="006C3EFA" w:rsidRPr="00734980">
        <w:rPr>
          <w:rFonts w:ascii="Arial" w:hAnsi="Arial" w:cs="Arial"/>
        </w:rPr>
        <w:t>eć</w:t>
      </w:r>
      <w:r w:rsidR="00980F91" w:rsidRPr="00734980">
        <w:rPr>
          <w:rFonts w:ascii="Arial" w:hAnsi="Arial" w:cs="Arial"/>
        </w:rPr>
        <w:t xml:space="preserve"> do sekcji Opieka zdrowotna i pomoc społeczna)</w:t>
      </w:r>
      <w:r w:rsidR="00314096" w:rsidRPr="00734980">
        <w:rPr>
          <w:rFonts w:ascii="Arial" w:hAnsi="Arial" w:cs="Arial"/>
        </w:rPr>
        <w:t>,</w:t>
      </w:r>
    </w:p>
    <w:p w14:paraId="0915439D" w14:textId="5C005E45" w:rsidR="009C7716" w:rsidRPr="00734980" w:rsidRDefault="009C7716" w:rsidP="00980F91">
      <w:pPr>
        <w:numPr>
          <w:ilvl w:val="0"/>
          <w:numId w:val="1"/>
        </w:numPr>
        <w:spacing w:after="120"/>
        <w:ind w:left="709" w:hanging="301"/>
        <w:rPr>
          <w:rFonts w:ascii="Arial" w:hAnsi="Arial" w:cs="Arial"/>
        </w:rPr>
      </w:pPr>
      <w:r w:rsidRPr="00734980">
        <w:rPr>
          <w:rFonts w:ascii="Arial" w:hAnsi="Arial" w:cs="Arial"/>
        </w:rPr>
        <w:t>kultura – wsparcie na rzecz zapewnienia mieszkańcom powiatu powszechnego dostępu do kultury oraz korzystania z jej walorów i dóbr obejmujące podmioty działające w tym obszarze</w:t>
      </w:r>
      <w:r w:rsidR="00314096" w:rsidRPr="00734980">
        <w:rPr>
          <w:rFonts w:ascii="Arial" w:hAnsi="Arial" w:cs="Arial"/>
        </w:rPr>
        <w:t xml:space="preserve"> (kody PKD wpisujące się w ten obszar powinny </w:t>
      </w:r>
      <w:r w:rsidR="006C3EFA" w:rsidRPr="00734980">
        <w:rPr>
          <w:rFonts w:ascii="Arial" w:hAnsi="Arial" w:cs="Arial"/>
        </w:rPr>
        <w:t xml:space="preserve">w szczególności </w:t>
      </w:r>
      <w:r w:rsidR="00314096" w:rsidRPr="00734980">
        <w:rPr>
          <w:rFonts w:ascii="Arial" w:hAnsi="Arial" w:cs="Arial"/>
        </w:rPr>
        <w:t xml:space="preserve">należeć do </w:t>
      </w:r>
      <w:r w:rsidR="00734980">
        <w:rPr>
          <w:rFonts w:ascii="Arial" w:hAnsi="Arial" w:cs="Arial"/>
        </w:rPr>
        <w:t xml:space="preserve">sekcji </w:t>
      </w:r>
      <w:r w:rsidR="006C3EFA" w:rsidRPr="00734980">
        <w:rPr>
          <w:rFonts w:ascii="Arial" w:hAnsi="Arial" w:cs="Arial"/>
        </w:rPr>
        <w:t>Działalność związana z kulturą, sportem i rekreacją</w:t>
      </w:r>
      <w:r w:rsidR="00314096" w:rsidRPr="00734980">
        <w:rPr>
          <w:rFonts w:ascii="Arial" w:hAnsi="Arial" w:cs="Arial"/>
        </w:rPr>
        <w:t>),</w:t>
      </w:r>
    </w:p>
    <w:p w14:paraId="4D0288D8" w14:textId="1A8B5FCE" w:rsidR="00314096" w:rsidRPr="00734980" w:rsidRDefault="009C7716" w:rsidP="006E2F51">
      <w:pPr>
        <w:numPr>
          <w:ilvl w:val="0"/>
          <w:numId w:val="1"/>
        </w:numPr>
        <w:spacing w:after="120"/>
        <w:ind w:left="709" w:hanging="301"/>
        <w:rPr>
          <w:rFonts w:ascii="Arial" w:hAnsi="Arial" w:cs="Arial"/>
        </w:rPr>
      </w:pPr>
      <w:r w:rsidRPr="00734980">
        <w:rPr>
          <w:rFonts w:ascii="Arial" w:hAnsi="Arial" w:cs="Arial"/>
        </w:rPr>
        <w:t>rozwój produkcji zdrowej żywności ekologicznej -  wspieranie rolników, stowarzyszeń rolników prowadzących gospodarstwa ekologiczne</w:t>
      </w:r>
      <w:r w:rsidR="00314096" w:rsidRPr="00734980">
        <w:rPr>
          <w:rFonts w:ascii="Arial" w:hAnsi="Arial" w:cs="Arial"/>
        </w:rPr>
        <w:t xml:space="preserve"> (kody PKD wpisujące się w ten obszar powinny </w:t>
      </w:r>
      <w:r w:rsidR="00734980" w:rsidRPr="00734980">
        <w:rPr>
          <w:rFonts w:ascii="Arial" w:hAnsi="Arial" w:cs="Arial"/>
        </w:rPr>
        <w:t xml:space="preserve">w szczególności </w:t>
      </w:r>
      <w:r w:rsidR="00314096" w:rsidRPr="00734980">
        <w:rPr>
          <w:rFonts w:ascii="Arial" w:hAnsi="Arial" w:cs="Arial"/>
        </w:rPr>
        <w:t>należeć do sekcji Rolnictwo, leśnictwo i rybactwo)</w:t>
      </w:r>
    </w:p>
    <w:p w14:paraId="510027C7" w14:textId="53C23622" w:rsidR="009C7716" w:rsidRPr="00734980" w:rsidRDefault="009C7716" w:rsidP="00980F91">
      <w:pPr>
        <w:numPr>
          <w:ilvl w:val="0"/>
          <w:numId w:val="1"/>
        </w:numPr>
        <w:spacing w:after="120"/>
        <w:ind w:left="709" w:hanging="301"/>
        <w:rPr>
          <w:rFonts w:ascii="Arial" w:hAnsi="Arial" w:cs="Arial"/>
        </w:rPr>
      </w:pPr>
      <w:r w:rsidRPr="00734980">
        <w:rPr>
          <w:rFonts w:ascii="Arial" w:hAnsi="Arial" w:cs="Arial"/>
        </w:rPr>
        <w:t>sport i rekreacja - wzbogacenie oferty rekreacyjnej i sportowej dla mieszkańców powiatu przez organizacje pozarządowe działające w obszarze sportu</w:t>
      </w:r>
      <w:r w:rsidR="00314096" w:rsidRPr="00734980">
        <w:rPr>
          <w:rFonts w:ascii="Arial" w:hAnsi="Arial" w:cs="Arial"/>
        </w:rPr>
        <w:t xml:space="preserve"> (kody PKD wpisujące się w ten obszar powinny </w:t>
      </w:r>
      <w:r w:rsidR="00734980" w:rsidRPr="00734980">
        <w:rPr>
          <w:rFonts w:ascii="Arial" w:hAnsi="Arial" w:cs="Arial"/>
        </w:rPr>
        <w:t xml:space="preserve">w szczególności </w:t>
      </w:r>
      <w:r w:rsidR="00314096" w:rsidRPr="00734980">
        <w:rPr>
          <w:rFonts w:ascii="Arial" w:hAnsi="Arial" w:cs="Arial"/>
        </w:rPr>
        <w:t xml:space="preserve">należeć do sekcji Działalność związana z kulturą, </w:t>
      </w:r>
      <w:r w:rsidR="006C3EFA" w:rsidRPr="00734980">
        <w:rPr>
          <w:rFonts w:ascii="Arial" w:hAnsi="Arial" w:cs="Arial"/>
        </w:rPr>
        <w:t>sportem</w:t>
      </w:r>
      <w:r w:rsidR="00314096" w:rsidRPr="00734980">
        <w:rPr>
          <w:rFonts w:ascii="Arial" w:hAnsi="Arial" w:cs="Arial"/>
        </w:rPr>
        <w:t xml:space="preserve"> i rekreacją)</w:t>
      </w:r>
    </w:p>
    <w:p w14:paraId="24F982FE" w14:textId="4EEC2131" w:rsidR="00314096" w:rsidRPr="00734980" w:rsidRDefault="009C7716" w:rsidP="00CF4CA0">
      <w:pPr>
        <w:numPr>
          <w:ilvl w:val="0"/>
          <w:numId w:val="1"/>
        </w:numPr>
        <w:spacing w:after="120"/>
        <w:ind w:left="709" w:hanging="301"/>
        <w:rPr>
          <w:rFonts w:ascii="Arial" w:hAnsi="Arial" w:cs="Arial"/>
        </w:rPr>
      </w:pPr>
      <w:r w:rsidRPr="00734980">
        <w:rPr>
          <w:rFonts w:ascii="Arial" w:hAnsi="Arial" w:cs="Arial"/>
        </w:rPr>
        <w:t>stałe podnoszenie atrakcyjności turystycznej powiatu - wspieranie podmiotów działających w branży turystycznej służące rozwojowi turystyki aktywnej kwalifikowanej, biznesowej, edukacyjnej i uzdrowiskowej</w:t>
      </w:r>
      <w:r w:rsidR="00314096" w:rsidRPr="00734980">
        <w:rPr>
          <w:rFonts w:ascii="Arial" w:hAnsi="Arial" w:cs="Arial"/>
        </w:rPr>
        <w:t xml:space="preserve"> (kody PKD wpisujące się w ten obszar powinny </w:t>
      </w:r>
      <w:r w:rsidR="00734980" w:rsidRPr="00734980">
        <w:rPr>
          <w:rFonts w:ascii="Arial" w:hAnsi="Arial" w:cs="Arial"/>
        </w:rPr>
        <w:t xml:space="preserve">w szczególności </w:t>
      </w:r>
      <w:r w:rsidR="00314096" w:rsidRPr="00734980">
        <w:rPr>
          <w:rFonts w:ascii="Arial" w:hAnsi="Arial" w:cs="Arial"/>
        </w:rPr>
        <w:t>należeć do sekcji Działalność związana z zakwaterowaniem i usługami gastronomicznymi).</w:t>
      </w:r>
    </w:p>
    <w:p w14:paraId="1EF10228" w14:textId="419FD2FF" w:rsidR="009C7716" w:rsidRPr="004C5579" w:rsidRDefault="009C7716" w:rsidP="009C7716">
      <w:pPr>
        <w:autoSpaceDE w:val="0"/>
        <w:autoSpaceDN w:val="0"/>
        <w:adjustRightInd w:val="0"/>
        <w:rPr>
          <w:rFonts w:ascii="Arial" w:hAnsi="Arial" w:cs="Arial"/>
        </w:rPr>
      </w:pPr>
    </w:p>
    <w:p w14:paraId="1D3C3734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70564378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6E7E7240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7528FC94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71856090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4E8388D7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64792270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0B6B6A1B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46420926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54806A69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73D2C1A9" w14:textId="77777777" w:rsidR="00BF46C3" w:rsidRDefault="00BF46C3" w:rsidP="004465FC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14:paraId="1CAD6751" w14:textId="77777777" w:rsidR="00A8459C" w:rsidRPr="004465FC" w:rsidRDefault="00A8459C" w:rsidP="004465FC">
      <w:pPr>
        <w:rPr>
          <w:rFonts w:ascii="Arial" w:hAnsi="Arial" w:cs="Arial"/>
        </w:rPr>
      </w:pPr>
    </w:p>
    <w:sectPr w:rsidR="00A8459C" w:rsidRPr="0044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141E8"/>
    <w:multiLevelType w:val="hybridMultilevel"/>
    <w:tmpl w:val="171AB32A"/>
    <w:lvl w:ilvl="0" w:tplc="C6AE9DF8">
      <w:start w:val="1"/>
      <w:numFmt w:val="lowerLetter"/>
      <w:lvlText w:val="%1)"/>
      <w:lvlJc w:val="left"/>
      <w:pPr>
        <w:ind w:left="3054" w:hanging="360"/>
      </w:pPr>
      <w:rPr>
        <w:rFonts w:ascii="Arial" w:eastAsia="Calibri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num w:numId="1" w16cid:durableId="2145655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F3"/>
    <w:rsid w:val="00153C52"/>
    <w:rsid w:val="00156817"/>
    <w:rsid w:val="001A38F9"/>
    <w:rsid w:val="001E0A53"/>
    <w:rsid w:val="00314096"/>
    <w:rsid w:val="00370C6D"/>
    <w:rsid w:val="0037109F"/>
    <w:rsid w:val="00372465"/>
    <w:rsid w:val="00411AED"/>
    <w:rsid w:val="00437E9E"/>
    <w:rsid w:val="004465FC"/>
    <w:rsid w:val="004C5579"/>
    <w:rsid w:val="004F2E1B"/>
    <w:rsid w:val="0053133B"/>
    <w:rsid w:val="006004F3"/>
    <w:rsid w:val="006C3EFA"/>
    <w:rsid w:val="00734980"/>
    <w:rsid w:val="008767F4"/>
    <w:rsid w:val="00955F11"/>
    <w:rsid w:val="0096500C"/>
    <w:rsid w:val="00976884"/>
    <w:rsid w:val="00980F91"/>
    <w:rsid w:val="009977E3"/>
    <w:rsid w:val="009B1D91"/>
    <w:rsid w:val="009C7716"/>
    <w:rsid w:val="00A8070B"/>
    <w:rsid w:val="00A82D82"/>
    <w:rsid w:val="00A8459C"/>
    <w:rsid w:val="00B250DB"/>
    <w:rsid w:val="00B97F4F"/>
    <w:rsid w:val="00BA0C01"/>
    <w:rsid w:val="00BF46C3"/>
    <w:rsid w:val="00C36CC6"/>
    <w:rsid w:val="00CB109C"/>
    <w:rsid w:val="00D317F5"/>
    <w:rsid w:val="00D74A06"/>
    <w:rsid w:val="00DC257F"/>
    <w:rsid w:val="00F7094A"/>
    <w:rsid w:val="00F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546A"/>
  <w15:chartTrackingRefBased/>
  <w15:docId w15:val="{A6C0B21A-9EA0-4AED-926F-65EB851D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94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semiHidden/>
    <w:locked/>
    <w:rsid w:val="00F7094A"/>
    <w:rPr>
      <w:rFonts w:ascii="Times New Roman" w:hAnsi="Times New Roman" w:cs="Times New Roman"/>
      <w:lang w:val="x-none" w:eastAsia="x-none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semiHidden/>
    <w:unhideWhenUsed/>
    <w:rsid w:val="00F7094A"/>
    <w:pPr>
      <w:suppressAutoHyphens/>
      <w:jc w:val="both"/>
    </w:pPr>
    <w:rPr>
      <w:rFonts w:eastAsiaTheme="minorHAnsi"/>
      <w:kern w:val="2"/>
      <w:sz w:val="22"/>
      <w:szCs w:val="22"/>
      <w:lang w:val="x-none" w:eastAsia="x-none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7094A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70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malopolska.pl/api/files/28424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Górska</dc:creator>
  <cp:keywords/>
  <dc:description/>
  <cp:lastModifiedBy>Małgorzata Górska</cp:lastModifiedBy>
  <cp:revision>5</cp:revision>
  <cp:lastPrinted>2025-09-17T05:51:00Z</cp:lastPrinted>
  <dcterms:created xsi:type="dcterms:W3CDTF">2025-09-17T06:44:00Z</dcterms:created>
  <dcterms:modified xsi:type="dcterms:W3CDTF">2025-09-17T12:23:00Z</dcterms:modified>
</cp:coreProperties>
</file>